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BB7BBA9" w14:textId="52A72CDE" w:rsidR="00003715" w:rsidRPr="00E043C0" w:rsidRDefault="00003715" w:rsidP="008B1D22">
      <w:pPr>
        <w:spacing w:after="0" w:line="360" w:lineRule="auto"/>
        <w:jc w:val="center"/>
        <w:rPr>
          <w:rFonts w:ascii="Arial" w:hAnsi="Arial" w:cs="Arial"/>
          <w:i/>
          <w:iCs/>
          <w:sz w:val="24"/>
          <w:szCs w:val="24"/>
        </w:rPr>
      </w:pPr>
      <w:bookmarkStart w:id="0" w:name="_Hlk55811098"/>
      <w:bookmarkEnd w:id="0"/>
      <w:r w:rsidRPr="00E043C0">
        <w:rPr>
          <w:rFonts w:ascii="Arial" w:hAnsi="Arial" w:cs="Arial"/>
          <w:i/>
          <w:iCs/>
          <w:sz w:val="24"/>
          <w:szCs w:val="24"/>
        </w:rPr>
        <w:t>Supplementary Information</w:t>
      </w:r>
    </w:p>
    <w:p w14:paraId="44EC047B" w14:textId="652575E6" w:rsidR="00E422E2" w:rsidRPr="00E043C0" w:rsidRDefault="00A43771" w:rsidP="008B1D22">
      <w:pPr>
        <w:spacing w:after="0" w:line="360" w:lineRule="auto"/>
        <w:jc w:val="center"/>
        <w:rPr>
          <w:rFonts w:ascii="Arial" w:hAnsi="Arial" w:cs="Arial"/>
          <w:i/>
          <w:iCs/>
          <w:sz w:val="24"/>
          <w:szCs w:val="24"/>
        </w:rPr>
      </w:pPr>
      <w:r w:rsidRPr="00E043C0">
        <w:rPr>
          <w:rFonts w:ascii="Arial" w:hAnsi="Arial" w:cs="Arial"/>
          <w:i/>
          <w:iCs/>
          <w:sz w:val="24"/>
          <w:szCs w:val="24"/>
        </w:rPr>
        <w:t>f</w:t>
      </w:r>
      <w:r w:rsidR="00003715" w:rsidRPr="00E043C0">
        <w:rPr>
          <w:rFonts w:ascii="Arial" w:hAnsi="Arial" w:cs="Arial"/>
          <w:i/>
          <w:iCs/>
          <w:sz w:val="24"/>
          <w:szCs w:val="24"/>
        </w:rPr>
        <w:t>or</w:t>
      </w:r>
    </w:p>
    <w:p w14:paraId="5E51B686" w14:textId="09286BFF" w:rsidR="009450B4" w:rsidRPr="00E043C0" w:rsidRDefault="009450B4" w:rsidP="008B1D22">
      <w:pPr>
        <w:spacing w:line="360" w:lineRule="auto"/>
        <w:jc w:val="center"/>
        <w:rPr>
          <w:rFonts w:ascii="Arial" w:hAnsi="Arial" w:cs="Arial"/>
          <w:b/>
          <w:sz w:val="24"/>
          <w:szCs w:val="24"/>
        </w:rPr>
      </w:pPr>
      <w:bookmarkStart w:id="1" w:name="_Hlk55811850"/>
      <w:bookmarkStart w:id="2" w:name="_Hlk58329899"/>
      <w:bookmarkEnd w:id="1"/>
      <w:bookmarkEnd w:id="2"/>
      <w:r w:rsidRPr="00E043C0">
        <w:rPr>
          <w:rFonts w:ascii="Arial" w:hAnsi="Arial" w:cs="Arial"/>
          <w:b/>
          <w:sz w:val="24"/>
          <w:szCs w:val="24"/>
        </w:rPr>
        <w:t>Reliability of web-based affective auditory stimul</w:t>
      </w:r>
      <w:r w:rsidR="0084351F" w:rsidRPr="00E043C0">
        <w:rPr>
          <w:rFonts w:ascii="Arial" w:hAnsi="Arial" w:cs="Arial"/>
          <w:b/>
          <w:sz w:val="24"/>
          <w:szCs w:val="24"/>
        </w:rPr>
        <w:t>us</w:t>
      </w:r>
      <w:r w:rsidRPr="00E043C0">
        <w:rPr>
          <w:rFonts w:ascii="Arial" w:hAnsi="Arial" w:cs="Arial"/>
          <w:b/>
          <w:sz w:val="24"/>
          <w:szCs w:val="24"/>
        </w:rPr>
        <w:t xml:space="preserve"> presentation</w:t>
      </w:r>
    </w:p>
    <w:p w14:paraId="4FAC7491" w14:textId="77777777" w:rsidR="00B04C62" w:rsidRPr="00E043C0" w:rsidRDefault="00B04C62" w:rsidP="008B1D22">
      <w:pPr>
        <w:spacing w:line="360" w:lineRule="auto"/>
        <w:rPr>
          <w:rFonts w:ascii="Arial" w:hAnsi="Arial" w:cs="Arial"/>
          <w:b/>
          <w:sz w:val="24"/>
          <w:szCs w:val="24"/>
        </w:rPr>
      </w:pPr>
    </w:p>
    <w:p w14:paraId="055D0A00" w14:textId="3130866E" w:rsidR="00B04C62" w:rsidRPr="00E043C0" w:rsidRDefault="00BE7FF6" w:rsidP="00B50EC6">
      <w:pPr>
        <w:spacing w:line="360" w:lineRule="auto"/>
        <w:rPr>
          <w:rFonts w:ascii="Arial" w:hAnsi="Arial" w:cs="Arial"/>
          <w:b/>
          <w:sz w:val="24"/>
          <w:szCs w:val="24"/>
        </w:rPr>
      </w:pPr>
      <w:r w:rsidRPr="00E043C0">
        <w:rPr>
          <w:rFonts w:ascii="Arial" w:hAnsi="Arial" w:cs="Arial"/>
          <w:b/>
          <w:sz w:val="24"/>
          <w:szCs w:val="24"/>
        </w:rPr>
        <w:t>Supplemental Methods</w:t>
      </w:r>
    </w:p>
    <w:p w14:paraId="2DA1EE4C" w14:textId="77777777" w:rsidR="00B50EC6" w:rsidRPr="00E043C0" w:rsidRDefault="00B50EC6" w:rsidP="00B50EC6">
      <w:pPr>
        <w:spacing w:line="360" w:lineRule="auto"/>
        <w:rPr>
          <w:rFonts w:ascii="Arial" w:hAnsi="Arial" w:cs="Arial"/>
          <w:b/>
          <w:sz w:val="24"/>
          <w:szCs w:val="24"/>
        </w:rPr>
      </w:pPr>
    </w:p>
    <w:p w14:paraId="7DD4D5FA" w14:textId="2600BCF0" w:rsidR="00A722C7" w:rsidRPr="00E043C0" w:rsidRDefault="0076599F" w:rsidP="008B1D22">
      <w:pPr>
        <w:spacing w:line="360" w:lineRule="auto"/>
        <w:jc w:val="both"/>
        <w:rPr>
          <w:rFonts w:ascii="Arial" w:hAnsi="Arial" w:cs="Arial"/>
          <w:b/>
          <w:sz w:val="24"/>
          <w:szCs w:val="24"/>
        </w:rPr>
      </w:pPr>
      <w:r w:rsidRPr="00E043C0">
        <w:rPr>
          <w:rFonts w:ascii="Arial" w:hAnsi="Arial" w:cs="Arial"/>
          <w:b/>
          <w:bCs/>
          <w:i/>
          <w:iCs/>
          <w:sz w:val="24"/>
          <w:szCs w:val="24"/>
        </w:rPr>
        <w:t>Age and gender</w:t>
      </w:r>
      <w:r w:rsidR="00805BC9" w:rsidRPr="00E043C0">
        <w:rPr>
          <w:rFonts w:ascii="Arial" w:hAnsi="Arial" w:cs="Arial"/>
          <w:b/>
          <w:bCs/>
          <w:i/>
          <w:iCs/>
          <w:sz w:val="24"/>
          <w:szCs w:val="24"/>
        </w:rPr>
        <w:t>.</w:t>
      </w:r>
      <w:r w:rsidRPr="00E043C0">
        <w:rPr>
          <w:rFonts w:ascii="Arial" w:hAnsi="Arial" w:cs="Arial"/>
          <w:sz w:val="24"/>
          <w:szCs w:val="24"/>
        </w:rPr>
        <w:t xml:space="preserve"> </w:t>
      </w:r>
      <w:r w:rsidR="00805BC9" w:rsidRPr="00E043C0">
        <w:rPr>
          <w:rFonts w:ascii="Arial" w:hAnsi="Arial" w:cs="Arial"/>
          <w:sz w:val="24"/>
          <w:szCs w:val="24"/>
        </w:rPr>
        <w:t>W</w:t>
      </w:r>
      <w:r w:rsidRPr="00E043C0">
        <w:rPr>
          <w:rFonts w:ascii="Arial" w:hAnsi="Arial" w:cs="Arial"/>
          <w:sz w:val="24"/>
          <w:szCs w:val="24"/>
        </w:rPr>
        <w:t>e examined the influence of age (</w:t>
      </w:r>
      <w:r w:rsidRPr="00E043C0">
        <w:rPr>
          <w:rFonts w:ascii="Arial" w:hAnsi="Arial" w:cs="Arial"/>
          <w:i/>
          <w:iCs/>
          <w:sz w:val="24"/>
          <w:szCs w:val="24"/>
        </w:rPr>
        <w:t>Age</w:t>
      </w:r>
      <w:r w:rsidRPr="00E043C0">
        <w:rPr>
          <w:rFonts w:ascii="Arial" w:hAnsi="Arial" w:cs="Arial"/>
          <w:sz w:val="24"/>
          <w:szCs w:val="24"/>
        </w:rPr>
        <w:t>, z-scored) and gender (</w:t>
      </w:r>
      <w:r w:rsidRPr="00E043C0">
        <w:rPr>
          <w:rFonts w:ascii="Arial" w:hAnsi="Arial" w:cs="Arial"/>
          <w:i/>
          <w:iCs/>
          <w:sz w:val="24"/>
          <w:szCs w:val="24"/>
        </w:rPr>
        <w:t>Gender</w:t>
      </w:r>
      <w:r w:rsidRPr="00E043C0">
        <w:rPr>
          <w:rFonts w:ascii="Arial" w:hAnsi="Arial" w:cs="Arial"/>
          <w:sz w:val="24"/>
          <w:szCs w:val="24"/>
        </w:rPr>
        <w:t>, as factor) on the affective ratings (</w:t>
      </w:r>
      <w:proofErr w:type="spellStart"/>
      <w:r w:rsidRPr="00E043C0">
        <w:rPr>
          <w:rFonts w:ascii="Arial" w:hAnsi="Arial" w:cs="Arial"/>
          <w:i/>
          <w:iCs/>
          <w:sz w:val="24"/>
          <w:szCs w:val="24"/>
        </w:rPr>
        <w:t>ScaleRating</w:t>
      </w:r>
      <w:proofErr w:type="spellEnd"/>
      <w:r w:rsidRPr="00E043C0">
        <w:rPr>
          <w:rFonts w:ascii="Arial" w:hAnsi="Arial" w:cs="Arial"/>
          <w:sz w:val="24"/>
          <w:szCs w:val="24"/>
        </w:rPr>
        <w:t>) and questionnaire scores (</w:t>
      </w:r>
      <w:proofErr w:type="spellStart"/>
      <w:r w:rsidRPr="00E043C0">
        <w:rPr>
          <w:rFonts w:ascii="Arial" w:hAnsi="Arial" w:cs="Arial"/>
          <w:i/>
          <w:iCs/>
          <w:sz w:val="24"/>
          <w:szCs w:val="24"/>
        </w:rPr>
        <w:t>QuestionnaireScore</w:t>
      </w:r>
      <w:proofErr w:type="spellEnd"/>
      <w:r w:rsidRPr="00E043C0">
        <w:rPr>
          <w:rFonts w:ascii="Arial" w:hAnsi="Arial" w:cs="Arial"/>
          <w:sz w:val="24"/>
          <w:szCs w:val="24"/>
        </w:rPr>
        <w:t xml:space="preserve">) with a mixed effect model and a linear regression model respectively. As gender assigned as ‘Other’ was underpowered (n = 1), we excluded that participant in these analyses that included gender as a covariate. </w:t>
      </w:r>
      <w:r w:rsidR="006B2424" w:rsidRPr="00E043C0">
        <w:rPr>
          <w:rFonts w:ascii="Arial" w:hAnsi="Arial" w:cs="Arial"/>
          <w:sz w:val="24"/>
          <w:szCs w:val="24"/>
        </w:rPr>
        <w:t xml:space="preserve">For psychiatric scores, </w:t>
      </w:r>
      <w:r w:rsidR="00E279D9" w:rsidRPr="00E043C0">
        <w:rPr>
          <w:rFonts w:ascii="Arial" w:hAnsi="Arial" w:cs="Arial"/>
          <w:sz w:val="24"/>
          <w:szCs w:val="24"/>
        </w:rPr>
        <w:t>m</w:t>
      </w:r>
      <w:r w:rsidR="00805BC9" w:rsidRPr="00E043C0">
        <w:rPr>
          <w:rFonts w:ascii="Arial" w:hAnsi="Arial" w:cs="Arial"/>
          <w:sz w:val="24"/>
          <w:szCs w:val="24"/>
        </w:rPr>
        <w:t>ales tended to have lower state anxiety (</w:t>
      </w:r>
      <w:r w:rsidR="00805BC9" w:rsidRPr="00E043C0">
        <w:rPr>
          <w:rFonts w:ascii="Arial" w:hAnsi="Arial" w:cs="Arial"/>
          <w:i/>
          <w:iCs/>
          <w:sz w:val="24"/>
          <w:szCs w:val="24"/>
        </w:rPr>
        <w:t>β</w:t>
      </w:r>
      <w:r w:rsidR="00805BC9" w:rsidRPr="00E043C0">
        <w:rPr>
          <w:rFonts w:ascii="Arial" w:hAnsi="Arial" w:cs="Arial"/>
          <w:sz w:val="24"/>
          <w:szCs w:val="24"/>
        </w:rPr>
        <w:t xml:space="preserve"> = -1.96,</w:t>
      </w:r>
      <w:r w:rsidR="00805BC9" w:rsidRPr="00E043C0">
        <w:rPr>
          <w:rFonts w:ascii="Arial" w:hAnsi="Arial" w:cs="Arial"/>
          <w:i/>
          <w:iCs/>
          <w:sz w:val="24"/>
          <w:szCs w:val="24"/>
        </w:rPr>
        <w:t xml:space="preserve"> SE</w:t>
      </w:r>
      <w:r w:rsidR="00805BC9" w:rsidRPr="00E043C0">
        <w:rPr>
          <w:rFonts w:ascii="Arial" w:hAnsi="Arial" w:cs="Arial"/>
          <w:sz w:val="24"/>
          <w:szCs w:val="24"/>
        </w:rPr>
        <w:t xml:space="preserve"> = 0.43, </w:t>
      </w:r>
      <w:r w:rsidR="00805BC9" w:rsidRPr="00E043C0">
        <w:rPr>
          <w:rFonts w:ascii="Arial" w:hAnsi="Arial" w:cs="Arial"/>
          <w:i/>
          <w:iCs/>
          <w:sz w:val="24"/>
          <w:szCs w:val="24"/>
        </w:rPr>
        <w:t>p</w:t>
      </w:r>
      <w:r w:rsidR="00805BC9" w:rsidRPr="00E043C0">
        <w:rPr>
          <w:rFonts w:ascii="Arial" w:hAnsi="Arial" w:cs="Arial"/>
          <w:sz w:val="24"/>
          <w:szCs w:val="24"/>
        </w:rPr>
        <w:t xml:space="preserve"> &lt; 0.001) and obsessive-compulsive symptom severity (</w:t>
      </w:r>
      <w:r w:rsidR="00805BC9" w:rsidRPr="00E043C0">
        <w:rPr>
          <w:rFonts w:ascii="Arial" w:hAnsi="Arial" w:cs="Arial"/>
          <w:i/>
          <w:iCs/>
          <w:sz w:val="24"/>
          <w:szCs w:val="24"/>
        </w:rPr>
        <w:t>β</w:t>
      </w:r>
      <w:r w:rsidR="00805BC9" w:rsidRPr="00E043C0">
        <w:rPr>
          <w:rFonts w:ascii="Arial" w:hAnsi="Arial" w:cs="Arial"/>
          <w:sz w:val="24"/>
          <w:szCs w:val="24"/>
        </w:rPr>
        <w:t xml:space="preserve"> = -1.10,</w:t>
      </w:r>
      <w:r w:rsidR="00805BC9" w:rsidRPr="00E043C0">
        <w:rPr>
          <w:rFonts w:ascii="Arial" w:hAnsi="Arial" w:cs="Arial"/>
          <w:i/>
          <w:iCs/>
          <w:sz w:val="24"/>
          <w:szCs w:val="24"/>
        </w:rPr>
        <w:t xml:space="preserve"> SE</w:t>
      </w:r>
      <w:r w:rsidR="00805BC9" w:rsidRPr="00E043C0">
        <w:rPr>
          <w:rFonts w:ascii="Arial" w:hAnsi="Arial" w:cs="Arial"/>
          <w:sz w:val="24"/>
          <w:szCs w:val="24"/>
        </w:rPr>
        <w:t xml:space="preserve"> = 0.44, </w:t>
      </w:r>
      <w:r w:rsidR="00805BC9" w:rsidRPr="00E043C0">
        <w:rPr>
          <w:rFonts w:ascii="Arial" w:hAnsi="Arial" w:cs="Arial"/>
          <w:i/>
          <w:iCs/>
          <w:sz w:val="24"/>
          <w:szCs w:val="24"/>
        </w:rPr>
        <w:t>p</w:t>
      </w:r>
      <w:r w:rsidR="00805BC9" w:rsidRPr="00E043C0">
        <w:rPr>
          <w:rFonts w:ascii="Arial" w:hAnsi="Arial" w:cs="Arial"/>
          <w:sz w:val="24"/>
          <w:szCs w:val="24"/>
        </w:rPr>
        <w:t xml:space="preserve"> = 0.01) than females, but no difference in trait anxiety scores (</w:t>
      </w:r>
      <w:r w:rsidR="00805BC9" w:rsidRPr="00E043C0">
        <w:rPr>
          <w:rFonts w:ascii="Arial" w:hAnsi="Arial" w:cs="Arial"/>
          <w:i/>
          <w:iCs/>
          <w:sz w:val="24"/>
          <w:szCs w:val="24"/>
        </w:rPr>
        <w:t>β</w:t>
      </w:r>
      <w:r w:rsidR="00805BC9" w:rsidRPr="00E043C0">
        <w:rPr>
          <w:rFonts w:ascii="Arial" w:hAnsi="Arial" w:cs="Arial"/>
          <w:sz w:val="24"/>
          <w:szCs w:val="24"/>
        </w:rPr>
        <w:t xml:space="preserve"> = 0.75, </w:t>
      </w:r>
      <w:r w:rsidR="00805BC9" w:rsidRPr="00E043C0">
        <w:rPr>
          <w:rFonts w:ascii="Arial" w:hAnsi="Arial" w:cs="Arial"/>
          <w:i/>
          <w:iCs/>
          <w:sz w:val="24"/>
          <w:szCs w:val="24"/>
        </w:rPr>
        <w:t xml:space="preserve">SE </w:t>
      </w:r>
      <w:r w:rsidR="00805BC9" w:rsidRPr="00E043C0">
        <w:rPr>
          <w:rFonts w:ascii="Arial" w:hAnsi="Arial" w:cs="Arial"/>
          <w:sz w:val="24"/>
          <w:szCs w:val="24"/>
        </w:rPr>
        <w:t>= 0.45,</w:t>
      </w:r>
      <w:r w:rsidR="00805BC9" w:rsidRPr="00E043C0">
        <w:rPr>
          <w:rFonts w:ascii="Arial" w:hAnsi="Arial" w:cs="Arial"/>
          <w:i/>
          <w:iCs/>
          <w:sz w:val="24"/>
          <w:szCs w:val="24"/>
        </w:rPr>
        <w:t xml:space="preserve"> p</w:t>
      </w:r>
      <w:r w:rsidR="00805BC9" w:rsidRPr="00E043C0">
        <w:rPr>
          <w:rFonts w:ascii="Arial" w:hAnsi="Arial" w:cs="Arial"/>
          <w:sz w:val="24"/>
          <w:szCs w:val="24"/>
        </w:rPr>
        <w:t xml:space="preserve"> = 0.09). All psychiatric symptom scores</w:t>
      </w:r>
      <w:r w:rsidR="00087B87" w:rsidRPr="00E043C0">
        <w:rPr>
          <w:rFonts w:ascii="Arial" w:hAnsi="Arial" w:cs="Arial"/>
          <w:sz w:val="24"/>
          <w:szCs w:val="24"/>
        </w:rPr>
        <w:t xml:space="preserve"> overall</w:t>
      </w:r>
      <w:r w:rsidR="00805BC9" w:rsidRPr="00E043C0">
        <w:rPr>
          <w:rFonts w:ascii="Arial" w:hAnsi="Arial" w:cs="Arial"/>
          <w:sz w:val="24"/>
          <w:szCs w:val="24"/>
        </w:rPr>
        <w:t xml:space="preserve"> decreased with age (STAI-Y1: </w:t>
      </w:r>
      <w:r w:rsidR="00805BC9" w:rsidRPr="00E043C0">
        <w:rPr>
          <w:rFonts w:ascii="Arial" w:hAnsi="Arial" w:cs="Arial"/>
          <w:i/>
          <w:iCs/>
          <w:sz w:val="24"/>
          <w:szCs w:val="24"/>
        </w:rPr>
        <w:t xml:space="preserve">β </w:t>
      </w:r>
      <w:r w:rsidR="00805BC9" w:rsidRPr="00E043C0">
        <w:rPr>
          <w:rFonts w:ascii="Arial" w:hAnsi="Arial" w:cs="Arial"/>
          <w:sz w:val="24"/>
          <w:szCs w:val="24"/>
        </w:rPr>
        <w:t xml:space="preserve">= -0.18, </w:t>
      </w:r>
      <w:r w:rsidR="00805BC9" w:rsidRPr="00E043C0">
        <w:rPr>
          <w:rFonts w:ascii="Arial" w:hAnsi="Arial" w:cs="Arial"/>
          <w:i/>
          <w:iCs/>
          <w:sz w:val="24"/>
          <w:szCs w:val="24"/>
        </w:rPr>
        <w:t>SE</w:t>
      </w:r>
      <w:r w:rsidR="00805BC9" w:rsidRPr="00E043C0">
        <w:rPr>
          <w:rFonts w:ascii="Arial" w:hAnsi="Arial" w:cs="Arial"/>
          <w:sz w:val="24"/>
          <w:szCs w:val="24"/>
        </w:rPr>
        <w:t xml:space="preserve"> = 0.04, </w:t>
      </w:r>
      <w:r w:rsidR="00805BC9" w:rsidRPr="00E043C0">
        <w:rPr>
          <w:rFonts w:ascii="Arial" w:hAnsi="Arial" w:cs="Arial"/>
          <w:i/>
          <w:iCs/>
          <w:sz w:val="24"/>
          <w:szCs w:val="24"/>
        </w:rPr>
        <w:t>p</w:t>
      </w:r>
      <w:r w:rsidR="00805BC9" w:rsidRPr="00E043C0">
        <w:rPr>
          <w:rFonts w:ascii="Arial" w:hAnsi="Arial" w:cs="Arial"/>
          <w:sz w:val="24"/>
          <w:szCs w:val="24"/>
        </w:rPr>
        <w:t xml:space="preserve"> &lt; 0.001, STAI-Y2: </w:t>
      </w:r>
      <w:r w:rsidR="00805BC9" w:rsidRPr="00E043C0">
        <w:rPr>
          <w:rFonts w:ascii="Arial" w:hAnsi="Arial" w:cs="Arial"/>
          <w:i/>
          <w:iCs/>
          <w:sz w:val="24"/>
          <w:szCs w:val="24"/>
        </w:rPr>
        <w:t>β</w:t>
      </w:r>
      <w:r w:rsidR="00805BC9" w:rsidRPr="00E043C0">
        <w:rPr>
          <w:rFonts w:ascii="Arial" w:hAnsi="Arial" w:cs="Arial"/>
          <w:sz w:val="24"/>
          <w:szCs w:val="24"/>
        </w:rPr>
        <w:t xml:space="preserve"> = -0.21, </w:t>
      </w:r>
      <w:r w:rsidR="00805BC9" w:rsidRPr="00E043C0">
        <w:rPr>
          <w:rFonts w:ascii="Arial" w:hAnsi="Arial" w:cs="Arial"/>
          <w:i/>
          <w:iCs/>
          <w:sz w:val="24"/>
          <w:szCs w:val="24"/>
        </w:rPr>
        <w:t>SE</w:t>
      </w:r>
      <w:r w:rsidR="00805BC9" w:rsidRPr="00E043C0">
        <w:rPr>
          <w:rFonts w:ascii="Arial" w:hAnsi="Arial" w:cs="Arial"/>
          <w:sz w:val="24"/>
          <w:szCs w:val="24"/>
        </w:rPr>
        <w:t xml:space="preserve"> = 0.03, </w:t>
      </w:r>
      <w:r w:rsidR="00805BC9" w:rsidRPr="00E043C0">
        <w:rPr>
          <w:rFonts w:ascii="Arial" w:hAnsi="Arial" w:cs="Arial"/>
          <w:i/>
          <w:iCs/>
          <w:sz w:val="24"/>
          <w:szCs w:val="24"/>
        </w:rPr>
        <w:t>p</w:t>
      </w:r>
      <w:r w:rsidR="00805BC9" w:rsidRPr="00E043C0">
        <w:rPr>
          <w:rFonts w:ascii="Arial" w:hAnsi="Arial" w:cs="Arial"/>
          <w:sz w:val="24"/>
          <w:szCs w:val="24"/>
        </w:rPr>
        <w:t xml:space="preserve"> &lt; 0.001, OCI-R: </w:t>
      </w:r>
      <w:r w:rsidR="00805BC9" w:rsidRPr="00E043C0">
        <w:rPr>
          <w:rFonts w:ascii="Arial" w:hAnsi="Arial" w:cs="Arial"/>
          <w:i/>
          <w:iCs/>
          <w:sz w:val="24"/>
          <w:szCs w:val="24"/>
        </w:rPr>
        <w:t xml:space="preserve">β </w:t>
      </w:r>
      <w:r w:rsidR="00805BC9" w:rsidRPr="00E043C0">
        <w:rPr>
          <w:rFonts w:ascii="Arial" w:hAnsi="Arial" w:cs="Arial"/>
          <w:sz w:val="24"/>
          <w:szCs w:val="24"/>
        </w:rPr>
        <w:t xml:space="preserve">= -0.30, </w:t>
      </w:r>
      <w:r w:rsidR="00805BC9" w:rsidRPr="00E043C0">
        <w:rPr>
          <w:rFonts w:ascii="Arial" w:hAnsi="Arial" w:cs="Arial"/>
          <w:i/>
          <w:iCs/>
          <w:sz w:val="24"/>
          <w:szCs w:val="24"/>
        </w:rPr>
        <w:t>SE</w:t>
      </w:r>
      <w:r w:rsidR="00805BC9" w:rsidRPr="00E043C0">
        <w:rPr>
          <w:rFonts w:ascii="Arial" w:hAnsi="Arial" w:cs="Arial"/>
          <w:sz w:val="24"/>
          <w:szCs w:val="24"/>
        </w:rPr>
        <w:t xml:space="preserve"> = 0.04, </w:t>
      </w:r>
      <w:r w:rsidR="00805BC9" w:rsidRPr="00E043C0">
        <w:rPr>
          <w:rFonts w:ascii="Arial" w:hAnsi="Arial" w:cs="Arial"/>
          <w:i/>
          <w:iCs/>
          <w:sz w:val="24"/>
          <w:szCs w:val="24"/>
        </w:rPr>
        <w:t>p</w:t>
      </w:r>
      <w:r w:rsidR="00805BC9" w:rsidRPr="00E043C0">
        <w:rPr>
          <w:rFonts w:ascii="Arial" w:hAnsi="Arial" w:cs="Arial"/>
          <w:sz w:val="24"/>
          <w:szCs w:val="24"/>
        </w:rPr>
        <w:t xml:space="preserve"> &lt; 0.001). As for the affective ratings, we found no age or gender difference (all </w:t>
      </w:r>
      <w:proofErr w:type="spellStart"/>
      <w:r w:rsidR="00805BC9" w:rsidRPr="00E043C0">
        <w:rPr>
          <w:rFonts w:ascii="Arial" w:hAnsi="Arial" w:cs="Arial"/>
          <w:i/>
          <w:iCs/>
          <w:sz w:val="24"/>
          <w:szCs w:val="24"/>
        </w:rPr>
        <w:t>p</w:t>
      </w:r>
      <w:r w:rsidR="00805BC9" w:rsidRPr="00E043C0">
        <w:rPr>
          <w:rFonts w:ascii="Arial" w:hAnsi="Arial" w:cs="Arial"/>
          <w:sz w:val="24"/>
          <w:szCs w:val="24"/>
        </w:rPr>
        <w:t>s</w:t>
      </w:r>
      <w:proofErr w:type="spellEnd"/>
      <w:r w:rsidR="00805BC9" w:rsidRPr="00E043C0">
        <w:rPr>
          <w:rFonts w:ascii="Arial" w:hAnsi="Arial" w:cs="Arial"/>
          <w:sz w:val="24"/>
          <w:szCs w:val="24"/>
        </w:rPr>
        <w:t xml:space="preserve"> &gt; 0.20) nor interaction effects with of age/gender with volume on affective ratings (all </w:t>
      </w:r>
      <w:proofErr w:type="spellStart"/>
      <w:r w:rsidR="00805BC9" w:rsidRPr="00E043C0">
        <w:rPr>
          <w:rFonts w:ascii="Arial" w:hAnsi="Arial" w:cs="Arial"/>
          <w:i/>
          <w:iCs/>
          <w:sz w:val="24"/>
          <w:szCs w:val="24"/>
        </w:rPr>
        <w:t>p</w:t>
      </w:r>
      <w:r w:rsidR="00805BC9" w:rsidRPr="00E043C0">
        <w:rPr>
          <w:rFonts w:ascii="Arial" w:hAnsi="Arial" w:cs="Arial"/>
          <w:sz w:val="24"/>
          <w:szCs w:val="24"/>
        </w:rPr>
        <w:t>s</w:t>
      </w:r>
      <w:proofErr w:type="spellEnd"/>
      <w:r w:rsidR="00805BC9" w:rsidRPr="00E043C0">
        <w:rPr>
          <w:rFonts w:ascii="Arial" w:hAnsi="Arial" w:cs="Arial"/>
          <w:sz w:val="24"/>
          <w:szCs w:val="24"/>
        </w:rPr>
        <w:t xml:space="preserve"> &gt; 0.12).</w:t>
      </w:r>
    </w:p>
    <w:p w14:paraId="75810C35" w14:textId="77777777" w:rsidR="00CC2A5F" w:rsidRPr="00E043C0" w:rsidRDefault="00CC2A5F" w:rsidP="008B1D22">
      <w:pPr>
        <w:spacing w:line="360" w:lineRule="auto"/>
        <w:rPr>
          <w:rFonts w:ascii="Arial" w:hAnsi="Arial" w:cs="Arial"/>
          <w:b/>
          <w:sz w:val="24"/>
          <w:szCs w:val="24"/>
        </w:rPr>
      </w:pPr>
    </w:p>
    <w:p w14:paraId="0B0D037A" w14:textId="77777777" w:rsidR="00CC2A5F" w:rsidRPr="00E043C0" w:rsidRDefault="00CC2A5F" w:rsidP="008B1D22">
      <w:pPr>
        <w:spacing w:line="360" w:lineRule="auto"/>
        <w:rPr>
          <w:rFonts w:ascii="Arial" w:hAnsi="Arial" w:cs="Arial"/>
          <w:b/>
          <w:sz w:val="24"/>
          <w:szCs w:val="24"/>
        </w:rPr>
      </w:pPr>
    </w:p>
    <w:p w14:paraId="147EA963" w14:textId="77777777" w:rsidR="00CC2A5F" w:rsidRPr="00E043C0" w:rsidRDefault="00CC2A5F" w:rsidP="008B1D22">
      <w:pPr>
        <w:spacing w:line="360" w:lineRule="auto"/>
        <w:rPr>
          <w:rFonts w:ascii="Arial" w:hAnsi="Arial" w:cs="Arial"/>
          <w:b/>
          <w:sz w:val="24"/>
          <w:szCs w:val="24"/>
        </w:rPr>
      </w:pPr>
    </w:p>
    <w:p w14:paraId="3D9AA07B" w14:textId="77777777" w:rsidR="00CC2A5F" w:rsidRPr="00E043C0" w:rsidRDefault="00CC2A5F" w:rsidP="008B1D22">
      <w:pPr>
        <w:spacing w:line="360" w:lineRule="auto"/>
        <w:rPr>
          <w:rFonts w:ascii="Arial" w:hAnsi="Arial" w:cs="Arial"/>
          <w:b/>
          <w:sz w:val="24"/>
          <w:szCs w:val="24"/>
        </w:rPr>
      </w:pPr>
    </w:p>
    <w:p w14:paraId="7DE70EAE" w14:textId="77777777" w:rsidR="00CC2A5F" w:rsidRPr="00E043C0" w:rsidRDefault="00CC2A5F" w:rsidP="008B1D22">
      <w:pPr>
        <w:spacing w:line="360" w:lineRule="auto"/>
        <w:rPr>
          <w:rFonts w:ascii="Arial" w:hAnsi="Arial" w:cs="Arial"/>
          <w:b/>
          <w:sz w:val="24"/>
          <w:szCs w:val="24"/>
        </w:rPr>
      </w:pPr>
    </w:p>
    <w:p w14:paraId="63BFCB73" w14:textId="77777777" w:rsidR="00AA05E1" w:rsidRPr="00E043C0" w:rsidRDefault="00AA05E1" w:rsidP="008B1D22">
      <w:pPr>
        <w:spacing w:line="360" w:lineRule="auto"/>
        <w:rPr>
          <w:rFonts w:ascii="Arial" w:hAnsi="Arial" w:cs="Arial"/>
          <w:b/>
          <w:sz w:val="24"/>
          <w:szCs w:val="24"/>
        </w:rPr>
      </w:pPr>
      <w:r w:rsidRPr="00E043C0">
        <w:rPr>
          <w:rFonts w:ascii="Arial" w:hAnsi="Arial" w:cs="Arial"/>
          <w:b/>
          <w:sz w:val="24"/>
          <w:szCs w:val="24"/>
        </w:rPr>
        <w:br w:type="page"/>
      </w:r>
    </w:p>
    <w:p w14:paraId="239B69BA" w14:textId="77777777" w:rsidR="00AA05E1" w:rsidRPr="00E043C0" w:rsidRDefault="00644F5E" w:rsidP="008B1D22">
      <w:pPr>
        <w:spacing w:line="360" w:lineRule="auto"/>
        <w:rPr>
          <w:rFonts w:ascii="Arial" w:hAnsi="Arial" w:cs="Arial"/>
          <w:b/>
          <w:sz w:val="24"/>
          <w:szCs w:val="24"/>
        </w:rPr>
      </w:pPr>
      <w:r w:rsidRPr="00E043C0">
        <w:rPr>
          <w:rFonts w:ascii="Arial" w:hAnsi="Arial" w:cs="Arial"/>
          <w:b/>
          <w:sz w:val="24"/>
          <w:szCs w:val="24"/>
        </w:rPr>
        <w:lastRenderedPageBreak/>
        <w:t>Supplemental Figures</w:t>
      </w:r>
    </w:p>
    <w:p w14:paraId="3FBD38C9" w14:textId="05E4BED9" w:rsidR="00AA05E1" w:rsidRPr="00E043C0" w:rsidRDefault="00A55F2A" w:rsidP="008B1D22">
      <w:pPr>
        <w:spacing w:line="360" w:lineRule="auto"/>
        <w:jc w:val="center"/>
        <w:rPr>
          <w:rFonts w:ascii="Arial" w:hAnsi="Arial" w:cs="Arial"/>
          <w:b/>
          <w:sz w:val="24"/>
          <w:szCs w:val="24"/>
        </w:rPr>
      </w:pPr>
      <w:r w:rsidRPr="00E043C0">
        <w:rPr>
          <w:rFonts w:ascii="Arial" w:hAnsi="Arial" w:cs="Arial"/>
          <w:b/>
          <w:noProof/>
          <w:sz w:val="24"/>
          <w:szCs w:val="24"/>
        </w:rPr>
        <w:drawing>
          <wp:inline distT="0" distB="0" distL="0" distR="0" wp14:anchorId="337A3F6F" wp14:editId="18D3DE30">
            <wp:extent cx="3599695" cy="3599695"/>
            <wp:effectExtent l="0" t="0" r="1270" b="12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9695" cy="359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84445" w14:textId="38AA0A51" w:rsidR="00AA05E1" w:rsidRDefault="00AA05E1" w:rsidP="008B1D22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E043C0">
        <w:rPr>
          <w:rFonts w:ascii="Arial" w:hAnsi="Arial" w:cs="Arial"/>
          <w:b/>
          <w:bCs/>
          <w:sz w:val="24"/>
          <w:szCs w:val="24"/>
        </w:rPr>
        <w:t xml:space="preserve">Supplementary Fig. S1. </w:t>
      </w:r>
      <w:r w:rsidRPr="00E043C0">
        <w:rPr>
          <w:rFonts w:ascii="Arial" w:hAnsi="Arial" w:cs="Arial"/>
          <w:sz w:val="24"/>
          <w:szCs w:val="24"/>
        </w:rPr>
        <w:t xml:space="preserve">Relationship between final </w:t>
      </w:r>
      <w:r w:rsidR="004A5150" w:rsidRPr="00E043C0">
        <w:rPr>
          <w:rFonts w:ascii="Arial" w:hAnsi="Arial" w:cs="Arial"/>
          <w:sz w:val="24"/>
          <w:szCs w:val="24"/>
        </w:rPr>
        <w:t>adjusted</w:t>
      </w:r>
      <w:r w:rsidRPr="00E043C0">
        <w:rPr>
          <w:rFonts w:ascii="Arial" w:hAnsi="Arial" w:cs="Arial"/>
          <w:sz w:val="24"/>
          <w:szCs w:val="24"/>
        </w:rPr>
        <w:t xml:space="preserve"> frequency</w:t>
      </w:r>
      <w:r w:rsidR="004A5150" w:rsidRPr="00E043C0">
        <w:rPr>
          <w:rFonts w:ascii="Arial" w:hAnsi="Arial" w:cs="Arial"/>
          <w:sz w:val="24"/>
          <w:szCs w:val="24"/>
        </w:rPr>
        <w:t xml:space="preserve"> threshold</w:t>
      </w:r>
      <w:r w:rsidRPr="00E043C0">
        <w:rPr>
          <w:rFonts w:ascii="Arial" w:hAnsi="Arial" w:cs="Arial"/>
          <w:sz w:val="24"/>
          <w:szCs w:val="24"/>
        </w:rPr>
        <w:t xml:space="preserve"> level </w:t>
      </w:r>
      <w:r w:rsidR="004A5150" w:rsidRPr="00E043C0">
        <w:rPr>
          <w:rFonts w:ascii="Arial" w:hAnsi="Arial" w:cs="Arial"/>
          <w:sz w:val="24"/>
          <w:szCs w:val="24"/>
        </w:rPr>
        <w:t>(see</w:t>
      </w:r>
      <w:r w:rsidRPr="00E043C0">
        <w:rPr>
          <w:rFonts w:ascii="Arial" w:hAnsi="Arial" w:cs="Arial"/>
          <w:sz w:val="24"/>
          <w:szCs w:val="24"/>
        </w:rPr>
        <w:t xml:space="preserve"> </w:t>
      </w:r>
      <w:bookmarkStart w:id="3" w:name="_Hlk55928154"/>
      <w:r w:rsidR="004A5150" w:rsidRPr="00E043C0">
        <w:rPr>
          <w:rFonts w:ascii="Arial" w:hAnsi="Arial" w:cs="Arial"/>
          <w:i/>
          <w:iCs/>
          <w:sz w:val="24"/>
          <w:szCs w:val="24"/>
          <w:u w:val="single"/>
        </w:rPr>
        <w:t>Sound frequency calibration</w:t>
      </w:r>
      <w:bookmarkEnd w:id="3"/>
      <w:r w:rsidR="004A5150" w:rsidRPr="00E043C0">
        <w:rPr>
          <w:rFonts w:ascii="Arial" w:hAnsi="Arial" w:cs="Arial"/>
          <w:sz w:val="24"/>
          <w:szCs w:val="24"/>
        </w:rPr>
        <w:t>)</w:t>
      </w:r>
      <w:r w:rsidRPr="00E043C0">
        <w:rPr>
          <w:rFonts w:ascii="Arial" w:hAnsi="Arial" w:cs="Arial"/>
          <w:sz w:val="24"/>
          <w:szCs w:val="24"/>
        </w:rPr>
        <w:t xml:space="preserve"> and age. Sensitivity to high frequencies range tends to decline with age </w:t>
      </w:r>
      <w:r w:rsidRPr="00E043C0">
        <w:rPr>
          <w:rFonts w:ascii="Arial" w:hAnsi="Arial" w:cs="Arial"/>
          <w:sz w:val="24"/>
          <w:szCs w:val="24"/>
        </w:rPr>
        <w:fldChar w:fldCharType="begin" w:fldLock="1"/>
      </w:r>
      <w:r w:rsidR="00591229" w:rsidRPr="00E043C0">
        <w:rPr>
          <w:rFonts w:ascii="Arial" w:hAnsi="Arial" w:cs="Arial"/>
          <w:sz w:val="24"/>
          <w:szCs w:val="24"/>
        </w:rPr>
        <w:instrText>ADDIN CSL_CITATION {"citationItems":[{"id":"ITEM-1","itemData":{"ISSN":"1932-6203","author":[{"dropping-particle":"","family":"Moore","given":"David R","non-dropping-particle":"","parse-names":false,"suffix":""},{"dropping-particle":"","family":"Edmondson-Jones","given":"Mark","non-dropping-particle":"","parse-names":false,"suffix":""},{"dropping-particle":"","family":"Dawes","given":"Piers","non-dropping-particle":"","parse-names":false,"suffix":""},{"dropping-particle":"","family":"Fortnum","given":"Heather","non-dropping-particle":"","parse-names":false,"suffix":""},{"dropping-particle":"","family":"McCormack","given":"Abby","non-dropping-particle":"","parse-names":false,"suffix":""},{"dropping-particle":"","family":"Pierzycki","given":"Robert H","non-dropping-particle":"","parse-names":false,"suffix":""},{"dropping-particle":"","family":"Munro","given":"Kevin J","non-dropping-particle":"","parse-names":false,"suffix":""}],"container-title":"PloS one","id":"ITEM-1","issue":"9","issued":{"date-parts":[["2014"]]},"page":"e107720","publisher":"Public Library of Science","title":"Relation between speech-in-noise threshold, hearing loss and cognition from 40–69 years of age","type":"article-journal","volume":"9"},"uris":["http://www.mendeley.com/documents/?uuid=f03a32bf-009b-42c5-82b1-5df627299eaf"]}],"mendeley":{"formattedCitation":"(Moore et al., 2014)","plainTextFormattedCitation":"(Moore et al., 2014)","previouslyFormattedCitation":"(Moore et al., 2014)"},"properties":{"noteIndex":0},"schema":"https://github.com/citation-style-language/schema/raw/master/csl-citation.json"}</w:instrText>
      </w:r>
      <w:r w:rsidRPr="00E043C0">
        <w:rPr>
          <w:rFonts w:ascii="Arial" w:hAnsi="Arial" w:cs="Arial"/>
          <w:sz w:val="24"/>
          <w:szCs w:val="24"/>
        </w:rPr>
        <w:fldChar w:fldCharType="separate"/>
      </w:r>
      <w:r w:rsidRPr="00E043C0">
        <w:rPr>
          <w:rFonts w:ascii="Arial" w:hAnsi="Arial" w:cs="Arial"/>
          <w:noProof/>
          <w:sz w:val="24"/>
          <w:szCs w:val="24"/>
        </w:rPr>
        <w:t>(Moore et al., 2014)</w:t>
      </w:r>
      <w:r w:rsidRPr="00E043C0">
        <w:rPr>
          <w:rFonts w:ascii="Arial" w:hAnsi="Arial" w:cs="Arial"/>
          <w:sz w:val="24"/>
          <w:szCs w:val="24"/>
        </w:rPr>
        <w:fldChar w:fldCharType="end"/>
      </w:r>
      <w:r w:rsidR="00086149" w:rsidRPr="00E043C0">
        <w:rPr>
          <w:rFonts w:ascii="Arial" w:hAnsi="Arial" w:cs="Arial"/>
          <w:sz w:val="24"/>
          <w:szCs w:val="24"/>
        </w:rPr>
        <w:t>, thus we</w:t>
      </w:r>
      <w:r w:rsidRPr="00E043C0">
        <w:rPr>
          <w:rFonts w:ascii="Arial" w:hAnsi="Arial" w:cs="Arial"/>
          <w:sz w:val="24"/>
          <w:szCs w:val="24"/>
        </w:rPr>
        <w:t xml:space="preserve"> restricted </w:t>
      </w:r>
      <w:r w:rsidR="00086149" w:rsidRPr="00E043C0">
        <w:rPr>
          <w:rFonts w:ascii="Arial" w:hAnsi="Arial" w:cs="Arial"/>
          <w:sz w:val="24"/>
          <w:szCs w:val="24"/>
        </w:rPr>
        <w:t xml:space="preserve">our </w:t>
      </w:r>
      <w:r w:rsidR="00CF2715" w:rsidRPr="00E043C0">
        <w:rPr>
          <w:rFonts w:ascii="Arial" w:hAnsi="Arial" w:cs="Arial"/>
          <w:sz w:val="24"/>
          <w:szCs w:val="24"/>
        </w:rPr>
        <w:t>participant</w:t>
      </w:r>
      <w:r w:rsidR="00086149" w:rsidRPr="00E043C0">
        <w:rPr>
          <w:rFonts w:ascii="Arial" w:hAnsi="Arial" w:cs="Arial"/>
          <w:sz w:val="24"/>
          <w:szCs w:val="24"/>
        </w:rPr>
        <w:t xml:space="preserve"> </w:t>
      </w:r>
      <w:r w:rsidRPr="00E043C0">
        <w:rPr>
          <w:rFonts w:ascii="Arial" w:hAnsi="Arial" w:cs="Arial"/>
          <w:sz w:val="24"/>
          <w:szCs w:val="24"/>
        </w:rPr>
        <w:t>age range</w:t>
      </w:r>
      <w:r w:rsidR="00086149" w:rsidRPr="00E043C0">
        <w:rPr>
          <w:rFonts w:ascii="Arial" w:hAnsi="Arial" w:cs="Arial"/>
          <w:sz w:val="24"/>
          <w:szCs w:val="24"/>
        </w:rPr>
        <w:t xml:space="preserve"> to 18 to 40 years old.</w:t>
      </w:r>
      <w:r w:rsidRPr="00E043C0">
        <w:rPr>
          <w:rFonts w:ascii="Arial" w:hAnsi="Arial" w:cs="Arial"/>
          <w:sz w:val="24"/>
          <w:szCs w:val="24"/>
        </w:rPr>
        <w:t xml:space="preserve"> </w:t>
      </w:r>
      <w:r w:rsidR="00287CE2" w:rsidRPr="00E043C0">
        <w:rPr>
          <w:rFonts w:ascii="Arial" w:hAnsi="Arial" w:cs="Arial"/>
          <w:sz w:val="24"/>
          <w:szCs w:val="24"/>
        </w:rPr>
        <w:t>There was</w:t>
      </w:r>
      <w:r w:rsidRPr="00E043C0">
        <w:rPr>
          <w:rFonts w:ascii="Arial" w:hAnsi="Arial" w:cs="Arial"/>
          <w:sz w:val="24"/>
          <w:szCs w:val="24"/>
        </w:rPr>
        <w:t xml:space="preserve"> no evidence of attenuated frequency sensitivity ability as age increased in our sample (</w:t>
      </w:r>
      <w:r w:rsidRPr="00E043C0">
        <w:rPr>
          <w:rFonts w:ascii="Arial" w:hAnsi="Arial" w:cs="Arial"/>
          <w:i/>
          <w:iCs/>
          <w:sz w:val="24"/>
          <w:szCs w:val="24"/>
        </w:rPr>
        <w:t>r</w:t>
      </w:r>
      <w:r w:rsidRPr="00E043C0">
        <w:rPr>
          <w:rFonts w:ascii="Arial" w:hAnsi="Arial" w:cs="Arial"/>
          <w:sz w:val="24"/>
          <w:szCs w:val="24"/>
        </w:rPr>
        <w:t xml:space="preserve"> = -0.15, </w:t>
      </w:r>
      <w:r w:rsidRPr="00E043C0">
        <w:rPr>
          <w:rFonts w:ascii="Arial" w:hAnsi="Arial" w:cs="Arial"/>
          <w:i/>
          <w:iCs/>
          <w:sz w:val="24"/>
          <w:szCs w:val="24"/>
        </w:rPr>
        <w:t>p</w:t>
      </w:r>
      <w:r w:rsidRPr="00E043C0">
        <w:rPr>
          <w:rFonts w:ascii="Arial" w:hAnsi="Arial" w:cs="Arial"/>
          <w:sz w:val="24"/>
          <w:szCs w:val="24"/>
        </w:rPr>
        <w:t xml:space="preserve"> = 0.16). </w:t>
      </w:r>
      <w:r w:rsidR="00A55F2A" w:rsidRPr="00E043C0">
        <w:rPr>
          <w:rFonts w:ascii="Arial" w:hAnsi="Arial" w:cs="Arial"/>
          <w:sz w:val="24"/>
          <w:szCs w:val="24"/>
        </w:rPr>
        <w:t xml:space="preserve">Circles indicate </w:t>
      </w:r>
      <w:r w:rsidR="00CF2715" w:rsidRPr="00E043C0">
        <w:rPr>
          <w:rFonts w:ascii="Arial" w:hAnsi="Arial" w:cs="Arial"/>
          <w:sz w:val="24"/>
          <w:szCs w:val="24"/>
        </w:rPr>
        <w:t>the chosen frequency, d</w:t>
      </w:r>
      <w:r w:rsidRPr="00E043C0">
        <w:rPr>
          <w:rFonts w:ascii="Arial" w:hAnsi="Arial" w:cs="Arial"/>
          <w:sz w:val="24"/>
          <w:szCs w:val="24"/>
        </w:rPr>
        <w:t>otted line indicates linear relationship and grey area indicates 95% confidence interval.</w:t>
      </w:r>
    </w:p>
    <w:p w14:paraId="6E5AA0FC" w14:textId="0B498C77" w:rsidR="0021102E" w:rsidRDefault="0021102E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43D4111D" w14:textId="77777777" w:rsidR="00610625" w:rsidRDefault="00610625" w:rsidP="008B1D22">
      <w:pPr>
        <w:spacing w:line="360" w:lineRule="auto"/>
        <w:jc w:val="both"/>
        <w:rPr>
          <w:rFonts w:ascii="Arial" w:hAnsi="Arial" w:cs="Arial"/>
          <w:sz w:val="24"/>
          <w:szCs w:val="24"/>
        </w:rPr>
        <w:sectPr w:rsidR="00610625">
          <w:headerReference w:type="default" r:id="rId8"/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1FBA8FF2" w14:textId="2B48210B" w:rsidR="00610625" w:rsidRPr="00E043C0" w:rsidRDefault="00610625" w:rsidP="00610625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noProof/>
          <w:sz w:val="24"/>
          <w:szCs w:val="24"/>
        </w:rPr>
        <w:lastRenderedPageBreak/>
        <w:drawing>
          <wp:inline distT="0" distB="0" distL="0" distR="0" wp14:anchorId="52D09CED" wp14:editId="28210BBD">
            <wp:extent cx="4091940" cy="4091940"/>
            <wp:effectExtent l="0" t="0" r="3810" b="3810"/>
            <wp:docPr id="22" name="Picture 22" descr="Dia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Diagram&#10;&#10;Description automatically generated with low confidence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1940" cy="409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noProof/>
          <w:sz w:val="24"/>
          <w:szCs w:val="24"/>
        </w:rPr>
        <w:drawing>
          <wp:inline distT="0" distB="0" distL="0" distR="0" wp14:anchorId="356413A4" wp14:editId="5B524D5F">
            <wp:extent cx="4091940" cy="4091940"/>
            <wp:effectExtent l="0" t="0" r="3810" b="3810"/>
            <wp:docPr id="23" name="Picture 2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Diagram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1940" cy="409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043C0">
        <w:rPr>
          <w:rFonts w:ascii="Arial" w:hAnsi="Arial" w:cs="Arial"/>
          <w:b/>
          <w:bCs/>
          <w:sz w:val="24"/>
          <w:szCs w:val="24"/>
        </w:rPr>
        <w:t xml:space="preserve">Supplementary Fig. S2. </w:t>
      </w:r>
      <w:r w:rsidRPr="00E043C0">
        <w:rPr>
          <w:rFonts w:ascii="Arial" w:hAnsi="Arial" w:cs="Arial"/>
          <w:sz w:val="24"/>
          <w:szCs w:val="24"/>
        </w:rPr>
        <w:t xml:space="preserve">Sound test-retest reliability. For each sound, ratings between repeated sound presentations at their specified volume levels were compared with Spearman’s correlation estimate </w:t>
      </w:r>
      <w:r w:rsidRPr="00E043C0">
        <w:rPr>
          <w:rFonts w:ascii="Arial" w:hAnsi="Arial" w:cs="Arial"/>
          <w:i/>
          <w:iCs/>
          <w:sz w:val="24"/>
          <w:szCs w:val="24"/>
        </w:rPr>
        <w:t>ρ</w:t>
      </w:r>
      <w:r w:rsidRPr="00E043C0">
        <w:rPr>
          <w:rFonts w:ascii="Arial" w:hAnsi="Arial" w:cs="Arial"/>
          <w:sz w:val="24"/>
          <w:szCs w:val="24"/>
        </w:rPr>
        <w:t xml:space="preserve">. </w:t>
      </w:r>
    </w:p>
    <w:p w14:paraId="01139DB0" w14:textId="21EB317B" w:rsidR="00610625" w:rsidRDefault="00610625" w:rsidP="008B1D22">
      <w:pPr>
        <w:spacing w:line="360" w:lineRule="auto"/>
        <w:rPr>
          <w:rFonts w:ascii="Arial" w:hAnsi="Arial" w:cs="Arial"/>
          <w:b/>
          <w:sz w:val="24"/>
          <w:szCs w:val="24"/>
        </w:rPr>
        <w:sectPr w:rsidR="00610625" w:rsidSect="00610625">
          <w:pgSz w:w="15840" w:h="12240" w:orient="landscape"/>
          <w:pgMar w:top="1440" w:right="1440" w:bottom="1440" w:left="1440" w:header="709" w:footer="709" w:gutter="0"/>
          <w:cols w:space="708"/>
          <w:docGrid w:linePitch="360"/>
        </w:sectPr>
      </w:pPr>
    </w:p>
    <w:p w14:paraId="54EB6FB8" w14:textId="1CC62C08" w:rsidR="005103ED" w:rsidRDefault="00B352DE" w:rsidP="008B1D22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799402D3" wp14:editId="3E63FC6D">
            <wp:extent cx="5943600" cy="2995930"/>
            <wp:effectExtent l="0" t="0" r="0" b="0"/>
            <wp:docPr id="16" name="Picture 16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Chart, scatter chart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89750" w14:textId="2291D81E" w:rsidR="005103ED" w:rsidRDefault="00237206" w:rsidP="008B1D22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E043C0">
        <w:rPr>
          <w:rFonts w:ascii="Arial" w:hAnsi="Arial" w:cs="Arial"/>
          <w:b/>
          <w:bCs/>
          <w:sz w:val="24"/>
          <w:szCs w:val="24"/>
        </w:rPr>
        <w:t>Supplementary Fig. S3.</w:t>
      </w:r>
      <w:r w:rsidR="00C15F9A">
        <w:rPr>
          <w:rFonts w:ascii="Arial" w:hAnsi="Arial" w:cs="Arial"/>
          <w:b/>
          <w:bCs/>
          <w:sz w:val="24"/>
          <w:szCs w:val="24"/>
        </w:rPr>
        <w:t xml:space="preserve"> </w:t>
      </w:r>
      <w:r w:rsidR="00C15F9A" w:rsidRPr="00C15F9A">
        <w:rPr>
          <w:rFonts w:ascii="Arial" w:hAnsi="Arial" w:cs="Arial"/>
          <w:sz w:val="24"/>
          <w:szCs w:val="24"/>
        </w:rPr>
        <w:t xml:space="preserve">Scale test-retest reliability as measured by the comparison of the </w:t>
      </w:r>
      <w:r w:rsidR="00D9203A">
        <w:rPr>
          <w:rFonts w:ascii="Arial" w:hAnsi="Arial" w:cs="Arial"/>
          <w:sz w:val="24"/>
          <w:szCs w:val="24"/>
        </w:rPr>
        <w:t>standard deviations</w:t>
      </w:r>
      <w:r w:rsidR="00C15F9A" w:rsidRPr="00C15F9A">
        <w:rPr>
          <w:rFonts w:ascii="Arial" w:hAnsi="Arial" w:cs="Arial"/>
          <w:sz w:val="24"/>
          <w:szCs w:val="24"/>
        </w:rPr>
        <w:t xml:space="preserve"> across all sound ratings per participant in the first (x-axis) versus second (y-axis) stimulus presentation. Strong positive correlations between the measures for both arousal and valence indicate reliable rating patterns. Circles represent the rating </w:t>
      </w:r>
      <w:r w:rsidR="00D9203A">
        <w:rPr>
          <w:rFonts w:ascii="Arial" w:hAnsi="Arial" w:cs="Arial"/>
          <w:sz w:val="24"/>
          <w:szCs w:val="24"/>
        </w:rPr>
        <w:t>standard deviation</w:t>
      </w:r>
      <w:r w:rsidR="00C15F9A" w:rsidRPr="00C15F9A">
        <w:rPr>
          <w:rFonts w:ascii="Arial" w:hAnsi="Arial" w:cs="Arial"/>
          <w:sz w:val="24"/>
          <w:szCs w:val="24"/>
        </w:rPr>
        <w:t xml:space="preserve"> for each participant at its specified volume, with the dashed line indicating the linear relationship between means. ***p &lt; 0.001 (Spearman’s correlation).</w:t>
      </w:r>
      <w:r w:rsidR="008C78CD" w:rsidRPr="008C78CD">
        <w:t xml:space="preserve"> </w:t>
      </w:r>
      <w:r w:rsidR="008C78CD" w:rsidRPr="008C78CD">
        <w:rPr>
          <w:rFonts w:ascii="Arial" w:hAnsi="Arial" w:cs="Arial"/>
          <w:sz w:val="24"/>
          <w:szCs w:val="24"/>
        </w:rPr>
        <w:t>See</w:t>
      </w:r>
      <w:r w:rsidR="008C78CD" w:rsidRPr="007C6D28">
        <w:rPr>
          <w:rFonts w:ascii="Arial" w:hAnsi="Arial" w:cs="Arial"/>
          <w:b/>
          <w:bCs/>
          <w:sz w:val="24"/>
          <w:szCs w:val="24"/>
        </w:rPr>
        <w:t xml:space="preserve"> Fig. </w:t>
      </w:r>
      <w:r w:rsidR="000E055A" w:rsidRPr="007C6D28">
        <w:rPr>
          <w:rFonts w:ascii="Arial" w:hAnsi="Arial" w:cs="Arial"/>
          <w:b/>
          <w:bCs/>
          <w:sz w:val="24"/>
          <w:szCs w:val="24"/>
        </w:rPr>
        <w:t>2</w:t>
      </w:r>
      <w:r w:rsidR="008C78CD" w:rsidRPr="007C6D28">
        <w:rPr>
          <w:rFonts w:ascii="Arial" w:hAnsi="Arial" w:cs="Arial"/>
          <w:b/>
          <w:bCs/>
          <w:sz w:val="24"/>
          <w:szCs w:val="24"/>
        </w:rPr>
        <w:t xml:space="preserve"> </w:t>
      </w:r>
      <w:r w:rsidR="008C78CD" w:rsidRPr="008C78CD">
        <w:rPr>
          <w:rFonts w:ascii="Arial" w:hAnsi="Arial" w:cs="Arial"/>
          <w:sz w:val="24"/>
          <w:szCs w:val="24"/>
        </w:rPr>
        <w:t xml:space="preserve">for the correlation between rating </w:t>
      </w:r>
      <w:r w:rsidR="00CA46D9">
        <w:rPr>
          <w:rFonts w:ascii="Arial" w:hAnsi="Arial" w:cs="Arial"/>
          <w:sz w:val="24"/>
          <w:szCs w:val="24"/>
        </w:rPr>
        <w:t>means</w:t>
      </w:r>
      <w:r w:rsidR="008C78CD" w:rsidRPr="008C78CD">
        <w:rPr>
          <w:rFonts w:ascii="Arial" w:hAnsi="Arial" w:cs="Arial"/>
          <w:sz w:val="24"/>
          <w:szCs w:val="24"/>
        </w:rPr>
        <w:t xml:space="preserve"> in the first versus second sound presentation.</w:t>
      </w:r>
    </w:p>
    <w:p w14:paraId="71AA5F31" w14:textId="0BEDDA3A" w:rsidR="00C15F9A" w:rsidRDefault="00C15F9A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6F34AE78" w14:textId="7FABFE8F" w:rsidR="000F303E" w:rsidRPr="00E043C0" w:rsidRDefault="008A0422" w:rsidP="008B1D22">
      <w:pPr>
        <w:spacing w:line="360" w:lineRule="auto"/>
        <w:rPr>
          <w:rFonts w:ascii="Arial" w:hAnsi="Arial" w:cs="Arial"/>
          <w:sz w:val="24"/>
          <w:szCs w:val="24"/>
        </w:rPr>
      </w:pPr>
      <w:r w:rsidRPr="00E043C0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0D736A80" wp14:editId="3E2319EE">
            <wp:extent cx="2557967" cy="2755265"/>
            <wp:effectExtent l="0" t="0" r="0" b="698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4122"/>
                    <a:stretch/>
                  </pic:blipFill>
                  <pic:spPr bwMode="auto">
                    <a:xfrm>
                      <a:off x="0" y="0"/>
                      <a:ext cx="2579377" cy="27783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22EE0" w:rsidRPr="00E043C0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24416F33" wp14:editId="40DE6332">
            <wp:extent cx="3299460" cy="2697480"/>
            <wp:effectExtent l="0" t="0" r="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7074" cy="270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BC0C9" w14:textId="4E19E9C2" w:rsidR="00597DA3" w:rsidRPr="00E043C0" w:rsidRDefault="00597DA3" w:rsidP="008B1D22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E043C0">
        <w:rPr>
          <w:rFonts w:ascii="Arial" w:hAnsi="Arial" w:cs="Arial"/>
          <w:b/>
          <w:bCs/>
          <w:sz w:val="24"/>
          <w:szCs w:val="24"/>
        </w:rPr>
        <w:t>Supplementary Fig. S</w:t>
      </w:r>
      <w:r w:rsidR="0012215B">
        <w:rPr>
          <w:rFonts w:ascii="Arial" w:hAnsi="Arial" w:cs="Arial"/>
          <w:b/>
          <w:bCs/>
          <w:sz w:val="24"/>
          <w:szCs w:val="24"/>
        </w:rPr>
        <w:t>4</w:t>
      </w:r>
      <w:r w:rsidRPr="00E043C0">
        <w:rPr>
          <w:rFonts w:ascii="Arial" w:hAnsi="Arial" w:cs="Arial"/>
          <w:b/>
          <w:bCs/>
          <w:sz w:val="24"/>
          <w:szCs w:val="24"/>
        </w:rPr>
        <w:t xml:space="preserve">. </w:t>
      </w:r>
      <w:r w:rsidR="00133106" w:rsidRPr="00E043C0">
        <w:rPr>
          <w:rFonts w:ascii="Arial" w:hAnsi="Arial" w:cs="Arial"/>
          <w:sz w:val="24"/>
          <w:szCs w:val="24"/>
        </w:rPr>
        <w:t>Scatterplot of</w:t>
      </w:r>
      <w:r w:rsidR="006F4A8A" w:rsidRPr="00E043C0">
        <w:rPr>
          <w:rFonts w:ascii="Arial" w:hAnsi="Arial" w:cs="Arial"/>
          <w:sz w:val="24"/>
          <w:szCs w:val="24"/>
        </w:rPr>
        <w:t xml:space="preserve"> valence </w:t>
      </w:r>
      <w:r w:rsidR="00117EC8" w:rsidRPr="00E043C0">
        <w:rPr>
          <w:rFonts w:ascii="Arial" w:hAnsi="Arial" w:cs="Arial"/>
          <w:sz w:val="24"/>
          <w:szCs w:val="24"/>
        </w:rPr>
        <w:t>versus</w:t>
      </w:r>
      <w:r w:rsidR="006F4A8A" w:rsidRPr="00E043C0">
        <w:rPr>
          <w:rFonts w:ascii="Arial" w:hAnsi="Arial" w:cs="Arial"/>
          <w:sz w:val="24"/>
          <w:szCs w:val="24"/>
        </w:rPr>
        <w:t xml:space="preserve"> arousal ratings.</w:t>
      </w:r>
      <w:r w:rsidR="00CC067A" w:rsidRPr="00E043C0">
        <w:rPr>
          <w:rFonts w:ascii="Arial" w:hAnsi="Arial" w:cs="Arial"/>
          <w:sz w:val="24"/>
          <w:szCs w:val="24"/>
        </w:rPr>
        <w:t xml:space="preserve"> </w:t>
      </w:r>
      <w:r w:rsidR="005C39DD" w:rsidRPr="00E043C0">
        <w:rPr>
          <w:rFonts w:ascii="Arial" w:hAnsi="Arial" w:cs="Arial"/>
          <w:sz w:val="24"/>
          <w:szCs w:val="24"/>
        </w:rPr>
        <w:t xml:space="preserve">Left </w:t>
      </w:r>
      <w:r w:rsidR="001B3AA6" w:rsidRPr="00E043C0">
        <w:rPr>
          <w:rFonts w:ascii="Arial" w:hAnsi="Arial" w:cs="Arial"/>
          <w:sz w:val="24"/>
          <w:szCs w:val="24"/>
        </w:rPr>
        <w:t>inset shows the ratings for all sound presentations</w:t>
      </w:r>
      <w:r w:rsidR="003033F3" w:rsidRPr="00E043C0">
        <w:rPr>
          <w:rFonts w:ascii="Arial" w:hAnsi="Arial" w:cs="Arial"/>
          <w:sz w:val="24"/>
          <w:szCs w:val="24"/>
        </w:rPr>
        <w:t xml:space="preserve"> while the r</w:t>
      </w:r>
      <w:r w:rsidR="009B4A65" w:rsidRPr="00E043C0">
        <w:rPr>
          <w:rFonts w:ascii="Arial" w:hAnsi="Arial" w:cs="Arial"/>
          <w:sz w:val="24"/>
          <w:szCs w:val="24"/>
        </w:rPr>
        <w:t xml:space="preserve">ight inset shows the mean rating </w:t>
      </w:r>
      <w:r w:rsidR="003033F3" w:rsidRPr="00E043C0">
        <w:rPr>
          <w:rFonts w:ascii="Arial" w:hAnsi="Arial" w:cs="Arial"/>
          <w:sz w:val="24"/>
          <w:szCs w:val="24"/>
        </w:rPr>
        <w:t xml:space="preserve">across all participants </w:t>
      </w:r>
      <w:r w:rsidR="009B4A65" w:rsidRPr="00E043C0">
        <w:rPr>
          <w:rFonts w:ascii="Arial" w:hAnsi="Arial" w:cs="Arial"/>
          <w:sz w:val="24"/>
          <w:szCs w:val="24"/>
        </w:rPr>
        <w:t>for each sound</w:t>
      </w:r>
      <w:r w:rsidR="00117EC8" w:rsidRPr="00E043C0">
        <w:rPr>
          <w:rFonts w:ascii="Arial" w:hAnsi="Arial" w:cs="Arial"/>
          <w:sz w:val="24"/>
          <w:szCs w:val="24"/>
        </w:rPr>
        <w:t xml:space="preserve">. </w:t>
      </w:r>
      <w:r w:rsidR="00CB367C" w:rsidRPr="00E043C0">
        <w:rPr>
          <w:rFonts w:ascii="Arial" w:hAnsi="Arial" w:cs="Arial"/>
          <w:sz w:val="24"/>
          <w:szCs w:val="24"/>
        </w:rPr>
        <w:t>High arousal ratings (</w:t>
      </w:r>
      <w:proofErr w:type="spellStart"/>
      <w:r w:rsidR="00CB367C" w:rsidRPr="00E043C0">
        <w:rPr>
          <w:rFonts w:ascii="Arial" w:hAnsi="Arial" w:cs="Arial"/>
          <w:sz w:val="24"/>
          <w:szCs w:val="24"/>
        </w:rPr>
        <w:t>awakeness</w:t>
      </w:r>
      <w:proofErr w:type="spellEnd"/>
      <w:r w:rsidR="00CB367C" w:rsidRPr="00E043C0">
        <w:rPr>
          <w:rFonts w:ascii="Arial" w:hAnsi="Arial" w:cs="Arial"/>
          <w:sz w:val="24"/>
          <w:szCs w:val="24"/>
        </w:rPr>
        <w:t>) were generally accompanied by low valence ratings (unpleasant)</w:t>
      </w:r>
      <w:r w:rsidR="00EC20CC" w:rsidRPr="00E043C0">
        <w:rPr>
          <w:rFonts w:ascii="Arial" w:hAnsi="Arial" w:cs="Arial"/>
          <w:sz w:val="24"/>
          <w:szCs w:val="24"/>
        </w:rPr>
        <w:t>, indicating a negative relationship.</w:t>
      </w:r>
      <w:r w:rsidR="00CB367C" w:rsidRPr="00E043C0">
        <w:rPr>
          <w:rFonts w:ascii="Arial" w:hAnsi="Arial" w:cs="Arial"/>
          <w:sz w:val="24"/>
          <w:szCs w:val="24"/>
        </w:rPr>
        <w:t xml:space="preserve"> </w:t>
      </w:r>
      <w:r w:rsidR="00117EC8" w:rsidRPr="00E043C0">
        <w:rPr>
          <w:rFonts w:ascii="Arial" w:hAnsi="Arial" w:cs="Arial"/>
          <w:sz w:val="24"/>
          <w:szCs w:val="24"/>
        </w:rPr>
        <w:t>C</w:t>
      </w:r>
      <w:r w:rsidR="009B4A65" w:rsidRPr="00E043C0">
        <w:rPr>
          <w:rFonts w:ascii="Arial" w:hAnsi="Arial" w:cs="Arial"/>
          <w:sz w:val="24"/>
          <w:szCs w:val="24"/>
        </w:rPr>
        <w:t xml:space="preserve">ircles represent the </w:t>
      </w:r>
      <w:r w:rsidR="00117EC8" w:rsidRPr="00E043C0">
        <w:rPr>
          <w:rFonts w:ascii="Arial" w:hAnsi="Arial" w:cs="Arial"/>
          <w:sz w:val="24"/>
          <w:szCs w:val="24"/>
        </w:rPr>
        <w:t>affective rating/</w:t>
      </w:r>
      <w:r w:rsidR="001E07E2" w:rsidRPr="00E043C0">
        <w:rPr>
          <w:rFonts w:ascii="Arial" w:hAnsi="Arial" w:cs="Arial"/>
          <w:sz w:val="24"/>
          <w:szCs w:val="24"/>
        </w:rPr>
        <w:t>mean affective ratin</w:t>
      </w:r>
      <w:r w:rsidR="009B4A65" w:rsidRPr="00E043C0">
        <w:rPr>
          <w:rFonts w:ascii="Arial" w:hAnsi="Arial" w:cs="Arial"/>
          <w:sz w:val="24"/>
          <w:szCs w:val="24"/>
        </w:rPr>
        <w:t>g</w:t>
      </w:r>
      <w:r w:rsidR="00892BC5" w:rsidRPr="00E043C0">
        <w:rPr>
          <w:rFonts w:ascii="Arial" w:hAnsi="Arial" w:cs="Arial"/>
          <w:sz w:val="24"/>
          <w:szCs w:val="24"/>
        </w:rPr>
        <w:t xml:space="preserve"> in their respective graph</w:t>
      </w:r>
      <w:r w:rsidR="001E07E2" w:rsidRPr="00E043C0">
        <w:rPr>
          <w:rFonts w:ascii="Arial" w:hAnsi="Arial" w:cs="Arial"/>
          <w:sz w:val="24"/>
          <w:szCs w:val="24"/>
        </w:rPr>
        <w:t xml:space="preserve">. </w:t>
      </w:r>
      <w:r w:rsidR="001D6489" w:rsidRPr="00E043C0">
        <w:rPr>
          <w:rFonts w:ascii="Arial" w:hAnsi="Arial" w:cs="Arial"/>
          <w:sz w:val="24"/>
          <w:szCs w:val="24"/>
        </w:rPr>
        <w:t>Dashed lines</w:t>
      </w:r>
      <w:r w:rsidR="00D879AB" w:rsidRPr="00E043C0">
        <w:rPr>
          <w:rFonts w:ascii="Arial" w:hAnsi="Arial" w:cs="Arial"/>
          <w:sz w:val="24"/>
          <w:szCs w:val="24"/>
        </w:rPr>
        <w:t xml:space="preserve"> in the right graph</w:t>
      </w:r>
      <w:r w:rsidR="001D6489" w:rsidRPr="00E043C0">
        <w:rPr>
          <w:rFonts w:ascii="Arial" w:hAnsi="Arial" w:cs="Arial"/>
          <w:sz w:val="24"/>
          <w:szCs w:val="24"/>
        </w:rPr>
        <w:t xml:space="preserve"> depict the relationship between r</w:t>
      </w:r>
      <w:r w:rsidR="00CC067A" w:rsidRPr="00E043C0">
        <w:rPr>
          <w:rFonts w:ascii="Arial" w:hAnsi="Arial" w:cs="Arial"/>
          <w:sz w:val="24"/>
          <w:szCs w:val="24"/>
        </w:rPr>
        <w:t>atings in the two</w:t>
      </w:r>
      <w:r w:rsidR="005D729D" w:rsidRPr="00E043C0">
        <w:rPr>
          <w:rFonts w:ascii="Arial" w:hAnsi="Arial" w:cs="Arial"/>
          <w:sz w:val="24"/>
          <w:szCs w:val="24"/>
        </w:rPr>
        <w:t xml:space="preserve"> affective</w:t>
      </w:r>
      <w:r w:rsidR="00CC067A" w:rsidRPr="00E043C0">
        <w:rPr>
          <w:rFonts w:ascii="Arial" w:hAnsi="Arial" w:cs="Arial"/>
          <w:sz w:val="24"/>
          <w:szCs w:val="24"/>
        </w:rPr>
        <w:t xml:space="preserve"> dimensions </w:t>
      </w:r>
      <w:r w:rsidR="00C61325" w:rsidRPr="00E043C0">
        <w:rPr>
          <w:rFonts w:ascii="Arial" w:hAnsi="Arial" w:cs="Arial"/>
          <w:sz w:val="24"/>
          <w:szCs w:val="24"/>
        </w:rPr>
        <w:t xml:space="preserve">(Spearman: </w:t>
      </w:r>
      <w:r w:rsidR="00C61325" w:rsidRPr="00E043C0">
        <w:rPr>
          <w:rFonts w:ascii="Arial" w:hAnsi="Arial" w:cs="Arial"/>
          <w:i/>
          <w:iCs/>
          <w:sz w:val="24"/>
          <w:szCs w:val="24"/>
        </w:rPr>
        <w:t>ρ</w:t>
      </w:r>
      <w:r w:rsidR="00C61325" w:rsidRPr="00E043C0">
        <w:rPr>
          <w:rFonts w:ascii="Arial" w:hAnsi="Arial" w:cs="Arial"/>
          <w:sz w:val="24"/>
          <w:szCs w:val="24"/>
        </w:rPr>
        <w:t xml:space="preserve">: = -0.83, </w:t>
      </w:r>
      <w:r w:rsidR="00C61325" w:rsidRPr="00E043C0">
        <w:rPr>
          <w:rFonts w:ascii="Arial" w:hAnsi="Arial" w:cs="Arial"/>
          <w:i/>
          <w:iCs/>
          <w:sz w:val="24"/>
          <w:szCs w:val="24"/>
        </w:rPr>
        <w:t>p</w:t>
      </w:r>
      <w:r w:rsidR="00C61325" w:rsidRPr="00E043C0">
        <w:rPr>
          <w:rFonts w:ascii="Arial" w:hAnsi="Arial" w:cs="Arial"/>
          <w:sz w:val="24"/>
          <w:szCs w:val="24"/>
        </w:rPr>
        <w:t xml:space="preserve"> &lt; 0.001).</w:t>
      </w:r>
    </w:p>
    <w:p w14:paraId="4D1B93A3" w14:textId="161FC06E" w:rsidR="00597DA3" w:rsidRPr="00E043C0" w:rsidRDefault="00597DA3" w:rsidP="008B1D22">
      <w:pPr>
        <w:spacing w:line="360" w:lineRule="auto"/>
        <w:rPr>
          <w:rFonts w:ascii="Arial" w:hAnsi="Arial" w:cs="Arial"/>
          <w:sz w:val="24"/>
          <w:szCs w:val="24"/>
        </w:rPr>
      </w:pPr>
    </w:p>
    <w:p w14:paraId="5B25F488" w14:textId="5A22E490" w:rsidR="00597DA3" w:rsidRPr="00E043C0" w:rsidRDefault="00597DA3" w:rsidP="008B1D22">
      <w:pPr>
        <w:spacing w:line="360" w:lineRule="auto"/>
        <w:rPr>
          <w:rFonts w:ascii="Arial" w:hAnsi="Arial" w:cs="Arial"/>
          <w:sz w:val="24"/>
          <w:szCs w:val="24"/>
        </w:rPr>
      </w:pPr>
    </w:p>
    <w:p w14:paraId="07A75C61" w14:textId="3A8FB694" w:rsidR="00597DA3" w:rsidRPr="00E043C0" w:rsidRDefault="00597DA3" w:rsidP="008B1D22">
      <w:pPr>
        <w:spacing w:line="360" w:lineRule="auto"/>
        <w:rPr>
          <w:rFonts w:ascii="Arial" w:hAnsi="Arial" w:cs="Arial"/>
          <w:sz w:val="24"/>
          <w:szCs w:val="24"/>
        </w:rPr>
      </w:pPr>
    </w:p>
    <w:p w14:paraId="365C0E3A" w14:textId="049AA556" w:rsidR="00597DA3" w:rsidRPr="00E043C0" w:rsidRDefault="00597DA3" w:rsidP="008B1D22">
      <w:pPr>
        <w:spacing w:line="360" w:lineRule="auto"/>
        <w:rPr>
          <w:rFonts w:ascii="Arial" w:hAnsi="Arial" w:cs="Arial"/>
          <w:sz w:val="24"/>
          <w:szCs w:val="24"/>
        </w:rPr>
      </w:pPr>
    </w:p>
    <w:p w14:paraId="3BC574B0" w14:textId="211A505E" w:rsidR="00597DA3" w:rsidRPr="00E043C0" w:rsidRDefault="00597DA3" w:rsidP="008B1D22">
      <w:pPr>
        <w:spacing w:line="360" w:lineRule="auto"/>
        <w:rPr>
          <w:rFonts w:ascii="Arial" w:hAnsi="Arial" w:cs="Arial"/>
          <w:sz w:val="24"/>
          <w:szCs w:val="24"/>
        </w:rPr>
      </w:pPr>
    </w:p>
    <w:p w14:paraId="0989E41E" w14:textId="3B0F0630" w:rsidR="00597DA3" w:rsidRPr="00E043C0" w:rsidRDefault="00597DA3" w:rsidP="008B1D22">
      <w:pPr>
        <w:spacing w:line="360" w:lineRule="auto"/>
        <w:rPr>
          <w:rFonts w:ascii="Arial" w:hAnsi="Arial" w:cs="Arial"/>
          <w:sz w:val="24"/>
          <w:szCs w:val="24"/>
        </w:rPr>
      </w:pPr>
    </w:p>
    <w:p w14:paraId="4A6D41AB" w14:textId="19F6E8B3" w:rsidR="008A0422" w:rsidRPr="00E043C0" w:rsidRDefault="008A0422" w:rsidP="008B1D22">
      <w:pPr>
        <w:spacing w:line="360" w:lineRule="auto"/>
        <w:rPr>
          <w:rFonts w:ascii="Arial" w:hAnsi="Arial" w:cs="Arial"/>
          <w:sz w:val="24"/>
          <w:szCs w:val="24"/>
        </w:rPr>
      </w:pPr>
    </w:p>
    <w:p w14:paraId="5DFE617A" w14:textId="02EE709F" w:rsidR="008A0422" w:rsidRPr="00E043C0" w:rsidRDefault="008A0422" w:rsidP="008B1D22">
      <w:pPr>
        <w:spacing w:line="360" w:lineRule="auto"/>
        <w:rPr>
          <w:rFonts w:ascii="Arial" w:hAnsi="Arial" w:cs="Arial"/>
          <w:sz w:val="24"/>
          <w:szCs w:val="24"/>
        </w:rPr>
      </w:pPr>
    </w:p>
    <w:p w14:paraId="10633B70" w14:textId="77777777" w:rsidR="008A0422" w:rsidRPr="00E043C0" w:rsidRDefault="008A0422" w:rsidP="008B1D22">
      <w:pPr>
        <w:spacing w:line="360" w:lineRule="auto"/>
        <w:rPr>
          <w:rFonts w:ascii="Arial" w:hAnsi="Arial" w:cs="Arial"/>
          <w:sz w:val="24"/>
          <w:szCs w:val="24"/>
        </w:rPr>
      </w:pPr>
    </w:p>
    <w:p w14:paraId="49C414D3" w14:textId="11065982" w:rsidR="009B097E" w:rsidRPr="00E043C0" w:rsidRDefault="00EA1EDB" w:rsidP="008B1D22">
      <w:pPr>
        <w:spacing w:line="360" w:lineRule="auto"/>
        <w:rPr>
          <w:rFonts w:ascii="Arial" w:hAnsi="Arial" w:cs="Arial"/>
          <w:sz w:val="24"/>
          <w:szCs w:val="24"/>
        </w:rPr>
      </w:pPr>
      <w:r w:rsidRPr="00E043C0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593E597A" wp14:editId="59C06F30">
            <wp:extent cx="1943100" cy="19431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3100" cy="194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043C0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6BAAF080" wp14:editId="50DA72E6">
            <wp:extent cx="1943100" cy="19431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3100" cy="194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043C0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1E6483B1" wp14:editId="0ED9AAA3">
            <wp:extent cx="1933575" cy="1933575"/>
            <wp:effectExtent l="0" t="0" r="9525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3575" cy="1933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9E4CA9" w14:textId="7F6D62ED" w:rsidR="00197E10" w:rsidRPr="00E043C0" w:rsidRDefault="00D63756" w:rsidP="008B1D22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E043C0">
        <w:rPr>
          <w:rFonts w:ascii="Arial" w:hAnsi="Arial" w:cs="Arial"/>
          <w:b/>
          <w:bCs/>
          <w:sz w:val="24"/>
          <w:szCs w:val="24"/>
        </w:rPr>
        <w:t xml:space="preserve">Supplementary </w:t>
      </w:r>
      <w:r w:rsidR="001E61D6" w:rsidRPr="00E043C0">
        <w:rPr>
          <w:rFonts w:ascii="Arial" w:hAnsi="Arial" w:cs="Arial"/>
          <w:b/>
          <w:bCs/>
          <w:sz w:val="24"/>
          <w:szCs w:val="24"/>
        </w:rPr>
        <w:t xml:space="preserve">Fig. </w:t>
      </w:r>
      <w:r w:rsidRPr="00E043C0">
        <w:rPr>
          <w:rFonts w:ascii="Arial" w:hAnsi="Arial" w:cs="Arial"/>
          <w:b/>
          <w:bCs/>
          <w:sz w:val="24"/>
          <w:szCs w:val="24"/>
        </w:rPr>
        <w:t>S</w:t>
      </w:r>
      <w:r w:rsidR="0012215B">
        <w:rPr>
          <w:rFonts w:ascii="Arial" w:hAnsi="Arial" w:cs="Arial"/>
          <w:b/>
          <w:bCs/>
          <w:sz w:val="24"/>
          <w:szCs w:val="24"/>
        </w:rPr>
        <w:t>5</w:t>
      </w:r>
      <w:r w:rsidRPr="00E043C0">
        <w:rPr>
          <w:rFonts w:ascii="Arial" w:hAnsi="Arial" w:cs="Arial"/>
          <w:b/>
          <w:bCs/>
          <w:sz w:val="24"/>
          <w:szCs w:val="24"/>
        </w:rPr>
        <w:t xml:space="preserve">. </w:t>
      </w:r>
      <w:r w:rsidRPr="00E043C0">
        <w:rPr>
          <w:rFonts w:ascii="Arial" w:hAnsi="Arial" w:cs="Arial"/>
          <w:sz w:val="24"/>
          <w:szCs w:val="24"/>
        </w:rPr>
        <w:t>Histograms of questionnaire score distribu</w:t>
      </w:r>
      <w:r w:rsidR="005D2CE8" w:rsidRPr="00E043C0">
        <w:rPr>
          <w:rFonts w:ascii="Arial" w:hAnsi="Arial" w:cs="Arial"/>
          <w:sz w:val="24"/>
          <w:szCs w:val="24"/>
        </w:rPr>
        <w:t>tions</w:t>
      </w:r>
      <w:r w:rsidR="007D5761" w:rsidRPr="00E043C0">
        <w:rPr>
          <w:rFonts w:ascii="Arial" w:hAnsi="Arial" w:cs="Arial"/>
          <w:sz w:val="24"/>
          <w:szCs w:val="24"/>
        </w:rPr>
        <w:t xml:space="preserve"> for state (STAI-Y1) and trait (STAI-Y2) anxiety, as well as obsessive-compulsive symptoms (OCI-R)</w:t>
      </w:r>
      <w:r w:rsidRPr="00E043C0">
        <w:rPr>
          <w:rFonts w:ascii="Arial" w:hAnsi="Arial" w:cs="Arial"/>
          <w:sz w:val="24"/>
          <w:szCs w:val="24"/>
        </w:rPr>
        <w:t xml:space="preserve">. </w:t>
      </w:r>
      <w:r w:rsidR="00700573" w:rsidRPr="00E043C0">
        <w:rPr>
          <w:rFonts w:ascii="Arial" w:hAnsi="Arial" w:cs="Arial"/>
          <w:sz w:val="24"/>
          <w:szCs w:val="24"/>
        </w:rPr>
        <w:t>Dashed line</w:t>
      </w:r>
      <w:r w:rsidR="009338E1" w:rsidRPr="00E043C0">
        <w:rPr>
          <w:rFonts w:ascii="Arial" w:hAnsi="Arial" w:cs="Arial"/>
          <w:sz w:val="24"/>
          <w:szCs w:val="24"/>
        </w:rPr>
        <w:t>s</w:t>
      </w:r>
      <w:r w:rsidR="00700573" w:rsidRPr="00E043C0">
        <w:rPr>
          <w:rFonts w:ascii="Arial" w:hAnsi="Arial" w:cs="Arial"/>
          <w:sz w:val="24"/>
          <w:szCs w:val="24"/>
        </w:rPr>
        <w:t xml:space="preserve"> indicate mean </w:t>
      </w:r>
      <w:r w:rsidR="009338E1" w:rsidRPr="00E043C0">
        <w:rPr>
          <w:rFonts w:ascii="Arial" w:hAnsi="Arial" w:cs="Arial"/>
          <w:sz w:val="24"/>
          <w:szCs w:val="24"/>
        </w:rPr>
        <w:t xml:space="preserve">total </w:t>
      </w:r>
      <w:r w:rsidR="00700573" w:rsidRPr="00E043C0">
        <w:rPr>
          <w:rFonts w:ascii="Arial" w:hAnsi="Arial" w:cs="Arial"/>
          <w:sz w:val="24"/>
          <w:szCs w:val="24"/>
        </w:rPr>
        <w:t>score</w:t>
      </w:r>
      <w:r w:rsidR="009338E1" w:rsidRPr="00E043C0">
        <w:rPr>
          <w:rFonts w:ascii="Arial" w:hAnsi="Arial" w:cs="Arial"/>
          <w:sz w:val="24"/>
          <w:szCs w:val="24"/>
        </w:rPr>
        <w:t xml:space="preserve"> </w:t>
      </w:r>
      <w:r w:rsidR="00BA521C" w:rsidRPr="00E043C0">
        <w:rPr>
          <w:rFonts w:ascii="Arial" w:hAnsi="Arial" w:cs="Arial"/>
          <w:sz w:val="24"/>
          <w:szCs w:val="24"/>
        </w:rPr>
        <w:t xml:space="preserve">across all participants </w:t>
      </w:r>
      <w:r w:rsidR="009338E1" w:rsidRPr="00E043C0">
        <w:rPr>
          <w:rFonts w:ascii="Arial" w:hAnsi="Arial" w:cs="Arial"/>
          <w:sz w:val="24"/>
          <w:szCs w:val="24"/>
        </w:rPr>
        <w:t>for the respective questionnaire</w:t>
      </w:r>
      <w:r w:rsidR="002C5509" w:rsidRPr="00E043C0">
        <w:rPr>
          <w:rFonts w:ascii="Arial" w:hAnsi="Arial" w:cs="Arial"/>
          <w:sz w:val="24"/>
          <w:szCs w:val="24"/>
        </w:rPr>
        <w:t xml:space="preserve">: </w:t>
      </w:r>
      <w:r w:rsidR="00700573" w:rsidRPr="00E043C0">
        <w:rPr>
          <w:rFonts w:ascii="Arial" w:hAnsi="Arial" w:cs="Arial"/>
          <w:sz w:val="24"/>
          <w:szCs w:val="24"/>
        </w:rPr>
        <w:t>for the</w:t>
      </w:r>
      <w:r w:rsidR="00197E10" w:rsidRPr="00E043C0">
        <w:rPr>
          <w:rFonts w:ascii="Arial" w:hAnsi="Arial" w:cs="Arial"/>
          <w:sz w:val="24"/>
          <w:szCs w:val="24"/>
        </w:rPr>
        <w:t xml:space="preserve"> STAI-Y1</w:t>
      </w:r>
      <w:r w:rsidR="002C5509" w:rsidRPr="00E043C0">
        <w:rPr>
          <w:rFonts w:ascii="Arial" w:hAnsi="Arial" w:cs="Arial"/>
          <w:sz w:val="24"/>
          <w:szCs w:val="24"/>
        </w:rPr>
        <w:t xml:space="preserve">: </w:t>
      </w:r>
      <w:r w:rsidR="00197E10" w:rsidRPr="00E043C0">
        <w:rPr>
          <w:rFonts w:ascii="Arial" w:hAnsi="Arial" w:cs="Arial"/>
          <w:i/>
          <w:iCs/>
          <w:sz w:val="24"/>
          <w:szCs w:val="24"/>
        </w:rPr>
        <w:t>M</w:t>
      </w:r>
      <w:r w:rsidR="00197E10" w:rsidRPr="00E043C0">
        <w:rPr>
          <w:rFonts w:ascii="Arial" w:hAnsi="Arial" w:cs="Arial"/>
          <w:sz w:val="24"/>
          <w:szCs w:val="24"/>
        </w:rPr>
        <w:t xml:space="preserve"> = 41.32</w:t>
      </w:r>
      <w:r w:rsidR="002C5509" w:rsidRPr="00E043C0">
        <w:rPr>
          <w:rFonts w:ascii="Arial" w:hAnsi="Arial" w:cs="Arial"/>
          <w:sz w:val="24"/>
          <w:szCs w:val="24"/>
        </w:rPr>
        <w:t xml:space="preserve"> (</w:t>
      </w:r>
      <w:r w:rsidR="00197E10" w:rsidRPr="00E043C0">
        <w:rPr>
          <w:rFonts w:ascii="Arial" w:hAnsi="Arial" w:cs="Arial"/>
          <w:i/>
          <w:iCs/>
          <w:sz w:val="24"/>
          <w:szCs w:val="24"/>
        </w:rPr>
        <w:t>SD</w:t>
      </w:r>
      <w:r w:rsidR="00197E10" w:rsidRPr="00E043C0">
        <w:rPr>
          <w:rFonts w:ascii="Arial" w:hAnsi="Arial" w:cs="Arial"/>
          <w:sz w:val="24"/>
          <w:szCs w:val="24"/>
        </w:rPr>
        <w:t xml:space="preserve"> = 10.80</w:t>
      </w:r>
      <w:r w:rsidR="002C5509" w:rsidRPr="00E043C0">
        <w:rPr>
          <w:rFonts w:ascii="Arial" w:hAnsi="Arial" w:cs="Arial"/>
          <w:sz w:val="24"/>
          <w:szCs w:val="24"/>
        </w:rPr>
        <w:t>)</w:t>
      </w:r>
      <w:r w:rsidR="00197E10" w:rsidRPr="00E043C0">
        <w:rPr>
          <w:rFonts w:ascii="Arial" w:hAnsi="Arial" w:cs="Arial"/>
          <w:sz w:val="24"/>
          <w:szCs w:val="24"/>
        </w:rPr>
        <w:t>,</w:t>
      </w:r>
      <w:r w:rsidR="00700573" w:rsidRPr="00E043C0">
        <w:rPr>
          <w:rFonts w:ascii="Arial" w:hAnsi="Arial" w:cs="Arial"/>
          <w:sz w:val="24"/>
          <w:szCs w:val="24"/>
        </w:rPr>
        <w:t xml:space="preserve"> for the</w:t>
      </w:r>
      <w:r w:rsidR="00197E10" w:rsidRPr="00E043C0">
        <w:rPr>
          <w:rFonts w:ascii="Arial" w:hAnsi="Arial" w:cs="Arial"/>
          <w:sz w:val="24"/>
          <w:szCs w:val="24"/>
        </w:rPr>
        <w:t xml:space="preserve"> STAI-Y2</w:t>
      </w:r>
      <w:r w:rsidR="002C5509" w:rsidRPr="00E043C0">
        <w:rPr>
          <w:rFonts w:ascii="Arial" w:hAnsi="Arial" w:cs="Arial"/>
          <w:sz w:val="24"/>
          <w:szCs w:val="24"/>
        </w:rPr>
        <w:t>:</w:t>
      </w:r>
      <w:r w:rsidR="00700573" w:rsidRPr="00E043C0">
        <w:rPr>
          <w:rFonts w:ascii="Arial" w:hAnsi="Arial" w:cs="Arial"/>
          <w:i/>
          <w:iCs/>
          <w:sz w:val="24"/>
          <w:szCs w:val="24"/>
        </w:rPr>
        <w:t xml:space="preserve"> </w:t>
      </w:r>
      <w:r w:rsidR="00197E10" w:rsidRPr="00E043C0">
        <w:rPr>
          <w:rFonts w:ascii="Arial" w:hAnsi="Arial" w:cs="Arial"/>
          <w:i/>
          <w:iCs/>
          <w:sz w:val="24"/>
          <w:szCs w:val="24"/>
        </w:rPr>
        <w:t>M</w:t>
      </w:r>
      <w:r w:rsidR="00197E10" w:rsidRPr="00E043C0">
        <w:rPr>
          <w:rFonts w:ascii="Arial" w:hAnsi="Arial" w:cs="Arial"/>
          <w:sz w:val="24"/>
          <w:szCs w:val="24"/>
        </w:rPr>
        <w:t xml:space="preserve"> = 48.39</w:t>
      </w:r>
      <w:r w:rsidR="002C5509" w:rsidRPr="00E043C0">
        <w:rPr>
          <w:rFonts w:ascii="Arial" w:hAnsi="Arial" w:cs="Arial"/>
          <w:sz w:val="24"/>
          <w:szCs w:val="24"/>
        </w:rPr>
        <w:t xml:space="preserve"> (</w:t>
      </w:r>
      <w:r w:rsidR="00197E10" w:rsidRPr="00E043C0">
        <w:rPr>
          <w:rFonts w:ascii="Arial" w:hAnsi="Arial" w:cs="Arial"/>
          <w:i/>
          <w:iCs/>
          <w:sz w:val="24"/>
          <w:szCs w:val="24"/>
        </w:rPr>
        <w:t>SD</w:t>
      </w:r>
      <w:r w:rsidR="00197E10" w:rsidRPr="00E043C0">
        <w:rPr>
          <w:rFonts w:ascii="Arial" w:hAnsi="Arial" w:cs="Arial"/>
          <w:sz w:val="24"/>
          <w:szCs w:val="24"/>
        </w:rPr>
        <w:t xml:space="preserve"> = 11.13</w:t>
      </w:r>
      <w:r w:rsidR="002C5509" w:rsidRPr="00E043C0">
        <w:rPr>
          <w:rFonts w:ascii="Arial" w:hAnsi="Arial" w:cs="Arial"/>
          <w:sz w:val="24"/>
          <w:szCs w:val="24"/>
        </w:rPr>
        <w:t>)</w:t>
      </w:r>
      <w:r w:rsidR="00700573" w:rsidRPr="00E043C0">
        <w:rPr>
          <w:rFonts w:ascii="Arial" w:hAnsi="Arial" w:cs="Arial"/>
          <w:sz w:val="24"/>
          <w:szCs w:val="24"/>
        </w:rPr>
        <w:t xml:space="preserve"> and for the</w:t>
      </w:r>
      <w:r w:rsidR="00197E10" w:rsidRPr="00E043C0">
        <w:rPr>
          <w:rFonts w:ascii="Arial" w:hAnsi="Arial" w:cs="Arial"/>
          <w:sz w:val="24"/>
          <w:szCs w:val="24"/>
        </w:rPr>
        <w:t xml:space="preserve"> OCI-R</w:t>
      </w:r>
      <w:r w:rsidR="002C5509" w:rsidRPr="00E043C0">
        <w:rPr>
          <w:rFonts w:ascii="Arial" w:hAnsi="Arial" w:cs="Arial"/>
          <w:sz w:val="24"/>
          <w:szCs w:val="24"/>
        </w:rPr>
        <w:t xml:space="preserve">: </w:t>
      </w:r>
      <w:r w:rsidR="00197E10" w:rsidRPr="00E043C0">
        <w:rPr>
          <w:rFonts w:ascii="Arial" w:hAnsi="Arial" w:cs="Arial"/>
          <w:i/>
          <w:iCs/>
          <w:sz w:val="24"/>
          <w:szCs w:val="24"/>
        </w:rPr>
        <w:t>M</w:t>
      </w:r>
      <w:r w:rsidR="00197E10" w:rsidRPr="00E043C0">
        <w:rPr>
          <w:rFonts w:ascii="Arial" w:hAnsi="Arial" w:cs="Arial"/>
          <w:sz w:val="24"/>
          <w:szCs w:val="24"/>
        </w:rPr>
        <w:t xml:space="preserve"> = 19.38</w:t>
      </w:r>
      <w:r w:rsidR="002C5509" w:rsidRPr="00E043C0">
        <w:rPr>
          <w:rFonts w:ascii="Arial" w:hAnsi="Arial" w:cs="Arial"/>
          <w:sz w:val="24"/>
          <w:szCs w:val="24"/>
        </w:rPr>
        <w:t xml:space="preserve"> (</w:t>
      </w:r>
      <w:r w:rsidR="00197E10" w:rsidRPr="00E043C0">
        <w:rPr>
          <w:rFonts w:ascii="Arial" w:hAnsi="Arial" w:cs="Arial"/>
          <w:i/>
          <w:iCs/>
          <w:sz w:val="24"/>
          <w:szCs w:val="24"/>
        </w:rPr>
        <w:t>SD</w:t>
      </w:r>
      <w:r w:rsidR="00197E10" w:rsidRPr="00E043C0">
        <w:rPr>
          <w:rFonts w:ascii="Arial" w:hAnsi="Arial" w:cs="Arial"/>
          <w:sz w:val="24"/>
          <w:szCs w:val="24"/>
        </w:rPr>
        <w:t xml:space="preserve"> = 11.36</w:t>
      </w:r>
      <w:r w:rsidR="002C5509" w:rsidRPr="00E043C0">
        <w:rPr>
          <w:rFonts w:ascii="Arial" w:hAnsi="Arial" w:cs="Arial"/>
          <w:sz w:val="24"/>
          <w:szCs w:val="24"/>
        </w:rPr>
        <w:t>)</w:t>
      </w:r>
      <w:r w:rsidR="00700573" w:rsidRPr="00E043C0">
        <w:rPr>
          <w:rFonts w:ascii="Arial" w:hAnsi="Arial" w:cs="Arial"/>
          <w:sz w:val="24"/>
          <w:szCs w:val="24"/>
        </w:rPr>
        <w:t xml:space="preserve">. </w:t>
      </w:r>
    </w:p>
    <w:p w14:paraId="7A6D35A5" w14:textId="1F804831" w:rsidR="008A0422" w:rsidRPr="00E043C0" w:rsidRDefault="008A0422" w:rsidP="008B1D22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175E5526" w14:textId="77777777" w:rsidR="008B4650" w:rsidRPr="00E043C0" w:rsidRDefault="008B4650" w:rsidP="008B1D22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7F168540" w14:textId="7880DC73" w:rsidR="008A0422" w:rsidRPr="00E043C0" w:rsidRDefault="009F1256" w:rsidP="008B1D22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E043C0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2C9C73B9" wp14:editId="26340416">
            <wp:extent cx="1981200" cy="19812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1200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043C0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7AD5F9B7" wp14:editId="7D3F8840">
            <wp:extent cx="1981200" cy="19812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1200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043C0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2DE7CE0A" wp14:editId="3CE1602C">
            <wp:extent cx="1981200" cy="19812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1200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D14A6B" w14:textId="1C1EDB34" w:rsidR="000E7B62" w:rsidRPr="00E043C0" w:rsidRDefault="003D20D9" w:rsidP="008B1D22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E043C0">
        <w:rPr>
          <w:rFonts w:ascii="Arial" w:hAnsi="Arial" w:cs="Arial"/>
          <w:b/>
          <w:bCs/>
          <w:sz w:val="24"/>
          <w:szCs w:val="24"/>
        </w:rPr>
        <w:t>Supplementary Fig</w:t>
      </w:r>
      <w:r w:rsidR="00F0135C" w:rsidRPr="00E043C0">
        <w:rPr>
          <w:rFonts w:ascii="Arial" w:hAnsi="Arial" w:cs="Arial"/>
          <w:b/>
          <w:bCs/>
          <w:sz w:val="24"/>
          <w:szCs w:val="24"/>
        </w:rPr>
        <w:t xml:space="preserve">. </w:t>
      </w:r>
      <w:r w:rsidRPr="00E043C0">
        <w:rPr>
          <w:rFonts w:ascii="Arial" w:hAnsi="Arial" w:cs="Arial"/>
          <w:b/>
          <w:bCs/>
          <w:sz w:val="24"/>
          <w:szCs w:val="24"/>
        </w:rPr>
        <w:t>S</w:t>
      </w:r>
      <w:r w:rsidR="0012215B">
        <w:rPr>
          <w:rFonts w:ascii="Arial" w:hAnsi="Arial" w:cs="Arial"/>
          <w:b/>
          <w:bCs/>
          <w:sz w:val="24"/>
          <w:szCs w:val="24"/>
        </w:rPr>
        <w:t>6</w:t>
      </w:r>
      <w:r w:rsidRPr="00E043C0">
        <w:rPr>
          <w:rFonts w:ascii="Arial" w:hAnsi="Arial" w:cs="Arial"/>
          <w:b/>
          <w:bCs/>
          <w:sz w:val="24"/>
          <w:szCs w:val="24"/>
        </w:rPr>
        <w:t xml:space="preserve">. </w:t>
      </w:r>
      <w:r w:rsidRPr="00E043C0">
        <w:rPr>
          <w:rFonts w:ascii="Arial" w:hAnsi="Arial" w:cs="Arial"/>
          <w:sz w:val="24"/>
          <w:szCs w:val="24"/>
        </w:rPr>
        <w:t xml:space="preserve">Relationship between </w:t>
      </w:r>
      <w:r w:rsidR="007E1D58" w:rsidRPr="00E043C0">
        <w:rPr>
          <w:rFonts w:ascii="Arial" w:hAnsi="Arial" w:cs="Arial"/>
          <w:sz w:val="24"/>
          <w:szCs w:val="24"/>
        </w:rPr>
        <w:t>psychiatric symptom</w:t>
      </w:r>
      <w:r w:rsidRPr="00E043C0">
        <w:rPr>
          <w:rFonts w:ascii="Arial" w:hAnsi="Arial" w:cs="Arial"/>
          <w:sz w:val="24"/>
          <w:szCs w:val="24"/>
        </w:rPr>
        <w:t xml:space="preserve"> scores. </w:t>
      </w:r>
      <w:r w:rsidR="000662F8" w:rsidRPr="00E043C0">
        <w:rPr>
          <w:rFonts w:ascii="Arial" w:hAnsi="Arial" w:cs="Arial"/>
          <w:sz w:val="24"/>
          <w:szCs w:val="24"/>
        </w:rPr>
        <w:t>All questionnaires</w:t>
      </w:r>
      <w:r w:rsidR="001D5008" w:rsidRPr="00E043C0">
        <w:rPr>
          <w:rFonts w:ascii="Arial" w:hAnsi="Arial" w:cs="Arial"/>
          <w:sz w:val="24"/>
          <w:szCs w:val="24"/>
        </w:rPr>
        <w:t xml:space="preserve"> scores</w:t>
      </w:r>
      <w:r w:rsidR="000662F8" w:rsidRPr="00E043C0">
        <w:rPr>
          <w:rFonts w:ascii="Arial" w:hAnsi="Arial" w:cs="Arial"/>
          <w:sz w:val="24"/>
          <w:szCs w:val="24"/>
        </w:rPr>
        <w:t xml:space="preserve"> were </w:t>
      </w:r>
      <w:r w:rsidR="00A35697" w:rsidRPr="00E043C0">
        <w:rPr>
          <w:rFonts w:ascii="Arial" w:hAnsi="Arial" w:cs="Arial"/>
          <w:sz w:val="24"/>
          <w:szCs w:val="24"/>
        </w:rPr>
        <w:t>positively</w:t>
      </w:r>
      <w:r w:rsidR="000662F8" w:rsidRPr="00E043C0">
        <w:rPr>
          <w:rFonts w:ascii="Arial" w:hAnsi="Arial" w:cs="Arial"/>
          <w:sz w:val="24"/>
          <w:szCs w:val="24"/>
        </w:rPr>
        <w:t xml:space="preserve"> correlated</w:t>
      </w:r>
      <w:r w:rsidR="00C86FD7" w:rsidRPr="00E043C0">
        <w:rPr>
          <w:rFonts w:ascii="Arial" w:hAnsi="Arial" w:cs="Arial"/>
          <w:sz w:val="24"/>
          <w:szCs w:val="24"/>
        </w:rPr>
        <w:t xml:space="preserve">, between </w:t>
      </w:r>
      <w:r w:rsidR="00ED7173" w:rsidRPr="00E043C0">
        <w:rPr>
          <w:rFonts w:ascii="Arial" w:hAnsi="Arial" w:cs="Arial"/>
          <w:sz w:val="24"/>
          <w:szCs w:val="24"/>
        </w:rPr>
        <w:t>STAI-Y1 and STAI-Y2</w:t>
      </w:r>
      <w:r w:rsidR="003E64CE" w:rsidRPr="00E043C0">
        <w:rPr>
          <w:rFonts w:ascii="Arial" w:hAnsi="Arial" w:cs="Arial"/>
          <w:sz w:val="24"/>
          <w:szCs w:val="24"/>
        </w:rPr>
        <w:t xml:space="preserve"> (</w:t>
      </w:r>
      <w:r w:rsidR="003E64CE" w:rsidRPr="00E043C0">
        <w:rPr>
          <w:rFonts w:ascii="Arial" w:hAnsi="Arial" w:cs="Arial"/>
          <w:i/>
          <w:iCs/>
          <w:sz w:val="24"/>
          <w:szCs w:val="24"/>
        </w:rPr>
        <w:t>r</w:t>
      </w:r>
      <w:r w:rsidR="003E64CE" w:rsidRPr="00E043C0">
        <w:rPr>
          <w:rFonts w:ascii="Arial" w:hAnsi="Arial" w:cs="Arial"/>
          <w:sz w:val="24"/>
          <w:szCs w:val="24"/>
        </w:rPr>
        <w:t xml:space="preserve"> = 0.68, </w:t>
      </w:r>
      <w:r w:rsidR="003E64CE" w:rsidRPr="00E043C0">
        <w:rPr>
          <w:rFonts w:ascii="Arial" w:hAnsi="Arial" w:cs="Arial"/>
          <w:i/>
          <w:iCs/>
          <w:sz w:val="24"/>
          <w:szCs w:val="24"/>
        </w:rPr>
        <w:t>p</w:t>
      </w:r>
      <w:r w:rsidR="003E64CE" w:rsidRPr="00E043C0">
        <w:rPr>
          <w:rFonts w:ascii="Arial" w:hAnsi="Arial" w:cs="Arial"/>
          <w:sz w:val="24"/>
          <w:szCs w:val="24"/>
        </w:rPr>
        <w:t xml:space="preserve"> &lt; 0.001), STAI-Y1 and OCI-R (</w:t>
      </w:r>
      <w:r w:rsidR="003E64CE" w:rsidRPr="00E043C0">
        <w:rPr>
          <w:rFonts w:ascii="Arial" w:hAnsi="Arial" w:cs="Arial"/>
          <w:i/>
          <w:iCs/>
          <w:sz w:val="24"/>
          <w:szCs w:val="24"/>
        </w:rPr>
        <w:t xml:space="preserve">r </w:t>
      </w:r>
      <w:r w:rsidR="003E64CE" w:rsidRPr="00E043C0">
        <w:rPr>
          <w:rFonts w:ascii="Arial" w:hAnsi="Arial" w:cs="Arial"/>
          <w:sz w:val="24"/>
          <w:szCs w:val="24"/>
        </w:rPr>
        <w:t>= 0.</w:t>
      </w:r>
      <w:r w:rsidR="009156E1" w:rsidRPr="00E043C0">
        <w:rPr>
          <w:rFonts w:ascii="Arial" w:hAnsi="Arial" w:cs="Arial"/>
          <w:sz w:val="24"/>
          <w:szCs w:val="24"/>
        </w:rPr>
        <w:t>46</w:t>
      </w:r>
      <w:r w:rsidR="003E64CE" w:rsidRPr="00E043C0">
        <w:rPr>
          <w:rFonts w:ascii="Arial" w:hAnsi="Arial" w:cs="Arial"/>
          <w:sz w:val="24"/>
          <w:szCs w:val="24"/>
        </w:rPr>
        <w:t xml:space="preserve">, </w:t>
      </w:r>
      <w:r w:rsidR="003E64CE" w:rsidRPr="00E043C0">
        <w:rPr>
          <w:rFonts w:ascii="Arial" w:hAnsi="Arial" w:cs="Arial"/>
          <w:i/>
          <w:iCs/>
          <w:sz w:val="24"/>
          <w:szCs w:val="24"/>
        </w:rPr>
        <w:t>p</w:t>
      </w:r>
      <w:r w:rsidR="003E64CE" w:rsidRPr="00E043C0">
        <w:rPr>
          <w:rFonts w:ascii="Arial" w:hAnsi="Arial" w:cs="Arial"/>
          <w:sz w:val="24"/>
          <w:szCs w:val="24"/>
        </w:rPr>
        <w:t xml:space="preserve"> &lt; 0.001)</w:t>
      </w:r>
      <w:r w:rsidR="00FF78DC" w:rsidRPr="00E043C0">
        <w:rPr>
          <w:rFonts w:ascii="Arial" w:hAnsi="Arial" w:cs="Arial"/>
          <w:sz w:val="24"/>
          <w:szCs w:val="24"/>
        </w:rPr>
        <w:t xml:space="preserve"> and</w:t>
      </w:r>
      <w:r w:rsidR="003E64CE" w:rsidRPr="00E043C0">
        <w:rPr>
          <w:rFonts w:ascii="Arial" w:hAnsi="Arial" w:cs="Arial"/>
          <w:sz w:val="24"/>
          <w:szCs w:val="24"/>
        </w:rPr>
        <w:t xml:space="preserve"> OCI-R and STAI-Y2 (</w:t>
      </w:r>
      <w:r w:rsidR="003E64CE" w:rsidRPr="00E043C0">
        <w:rPr>
          <w:rFonts w:ascii="Arial" w:hAnsi="Arial" w:cs="Arial"/>
          <w:i/>
          <w:iCs/>
          <w:sz w:val="24"/>
          <w:szCs w:val="24"/>
        </w:rPr>
        <w:t>r</w:t>
      </w:r>
      <w:r w:rsidR="003E64CE" w:rsidRPr="00E043C0">
        <w:rPr>
          <w:rFonts w:ascii="Arial" w:hAnsi="Arial" w:cs="Arial"/>
          <w:sz w:val="24"/>
          <w:szCs w:val="24"/>
        </w:rPr>
        <w:t xml:space="preserve"> = 0.</w:t>
      </w:r>
      <w:r w:rsidR="009156E1" w:rsidRPr="00E043C0">
        <w:rPr>
          <w:rFonts w:ascii="Arial" w:hAnsi="Arial" w:cs="Arial"/>
          <w:sz w:val="24"/>
          <w:szCs w:val="24"/>
        </w:rPr>
        <w:t>49</w:t>
      </w:r>
      <w:r w:rsidR="003E64CE" w:rsidRPr="00E043C0">
        <w:rPr>
          <w:rFonts w:ascii="Arial" w:hAnsi="Arial" w:cs="Arial"/>
          <w:sz w:val="24"/>
          <w:szCs w:val="24"/>
        </w:rPr>
        <w:t xml:space="preserve">, </w:t>
      </w:r>
      <w:r w:rsidR="003E64CE" w:rsidRPr="00E043C0">
        <w:rPr>
          <w:rFonts w:ascii="Arial" w:hAnsi="Arial" w:cs="Arial"/>
          <w:i/>
          <w:iCs/>
          <w:sz w:val="24"/>
          <w:szCs w:val="24"/>
        </w:rPr>
        <w:t xml:space="preserve">p </w:t>
      </w:r>
      <w:r w:rsidR="003E64CE" w:rsidRPr="00E043C0">
        <w:rPr>
          <w:rFonts w:ascii="Arial" w:hAnsi="Arial" w:cs="Arial"/>
          <w:sz w:val="24"/>
          <w:szCs w:val="24"/>
        </w:rPr>
        <w:t>&lt; 0.001).</w:t>
      </w:r>
      <w:r w:rsidR="0017242F" w:rsidRPr="00E043C0">
        <w:rPr>
          <w:rFonts w:ascii="Arial" w:hAnsi="Arial" w:cs="Arial"/>
          <w:sz w:val="24"/>
          <w:szCs w:val="24"/>
        </w:rPr>
        <w:t xml:space="preserve"> </w:t>
      </w:r>
      <w:r w:rsidR="00C0017A" w:rsidRPr="00E043C0">
        <w:rPr>
          <w:rFonts w:ascii="Arial" w:hAnsi="Arial" w:cs="Arial"/>
          <w:sz w:val="24"/>
          <w:szCs w:val="24"/>
        </w:rPr>
        <w:t>Circles represent questionnaire total score per participant, d</w:t>
      </w:r>
      <w:r w:rsidR="00AF32EC" w:rsidRPr="00E043C0">
        <w:rPr>
          <w:rFonts w:ascii="Arial" w:hAnsi="Arial" w:cs="Arial"/>
          <w:sz w:val="24"/>
          <w:szCs w:val="24"/>
        </w:rPr>
        <w:t>ashed</w:t>
      </w:r>
      <w:r w:rsidR="0017242F" w:rsidRPr="00E043C0">
        <w:rPr>
          <w:rFonts w:ascii="Arial" w:hAnsi="Arial" w:cs="Arial"/>
          <w:sz w:val="24"/>
          <w:szCs w:val="24"/>
        </w:rPr>
        <w:t xml:space="preserve"> lines indicate linear relationship and grey areas indicate 95% confidence interval</w:t>
      </w:r>
      <w:r w:rsidR="00B50EC6" w:rsidRPr="00E043C0">
        <w:rPr>
          <w:rFonts w:ascii="Arial" w:hAnsi="Arial" w:cs="Arial"/>
          <w:sz w:val="24"/>
          <w:szCs w:val="24"/>
        </w:rPr>
        <w:t>.</w:t>
      </w:r>
    </w:p>
    <w:p w14:paraId="067E79EF" w14:textId="45A2B61D" w:rsidR="000E7B62" w:rsidRPr="00E043C0" w:rsidRDefault="002A1B59" w:rsidP="008B1D22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E043C0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1D9C5D0E" wp14:editId="0C38E53D">
            <wp:extent cx="5000625" cy="4005316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8608" cy="40197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043C0">
        <w:rPr>
          <w:rFonts w:ascii="Arial" w:hAnsi="Arial" w:cs="Arial"/>
          <w:b/>
          <w:bCs/>
          <w:noProof/>
          <w:sz w:val="24"/>
          <w:szCs w:val="24"/>
        </w:rPr>
        <w:drawing>
          <wp:inline distT="0" distB="0" distL="0" distR="0" wp14:anchorId="398E12C0" wp14:editId="20A203BE">
            <wp:extent cx="5133975" cy="4112124"/>
            <wp:effectExtent l="0" t="0" r="0" b="317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2938" cy="41193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08C60D" w14:textId="3C6EC93A" w:rsidR="0089547C" w:rsidRPr="00E043C0" w:rsidRDefault="002A1B59" w:rsidP="008B1D22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E043C0">
        <w:rPr>
          <w:rFonts w:ascii="Arial" w:hAnsi="Arial" w:cs="Arial"/>
          <w:b/>
          <w:bCs/>
          <w:sz w:val="24"/>
          <w:szCs w:val="24"/>
        </w:rPr>
        <w:lastRenderedPageBreak/>
        <w:t>Supplementary Fig. S</w:t>
      </w:r>
      <w:r w:rsidR="0012215B">
        <w:rPr>
          <w:rFonts w:ascii="Arial" w:hAnsi="Arial" w:cs="Arial"/>
          <w:b/>
          <w:bCs/>
          <w:sz w:val="24"/>
          <w:szCs w:val="24"/>
        </w:rPr>
        <w:t>7</w:t>
      </w:r>
      <w:r w:rsidRPr="00E043C0">
        <w:rPr>
          <w:rFonts w:ascii="Arial" w:hAnsi="Arial" w:cs="Arial"/>
          <w:b/>
          <w:bCs/>
          <w:sz w:val="24"/>
          <w:szCs w:val="24"/>
        </w:rPr>
        <w:t>.</w:t>
      </w:r>
      <w:r w:rsidR="0089547C" w:rsidRPr="00E043C0">
        <w:rPr>
          <w:rFonts w:ascii="Arial" w:hAnsi="Arial" w:cs="Arial"/>
          <w:b/>
          <w:bCs/>
          <w:sz w:val="24"/>
          <w:szCs w:val="24"/>
        </w:rPr>
        <w:t xml:space="preserve"> </w:t>
      </w:r>
      <w:r w:rsidR="007E1D58" w:rsidRPr="00E043C0">
        <w:rPr>
          <w:rFonts w:ascii="Arial" w:hAnsi="Arial" w:cs="Arial"/>
          <w:sz w:val="24"/>
          <w:szCs w:val="24"/>
        </w:rPr>
        <w:t xml:space="preserve">Sound-specific </w:t>
      </w:r>
      <w:r w:rsidR="00392911" w:rsidRPr="00E043C0">
        <w:rPr>
          <w:rFonts w:ascii="Arial" w:hAnsi="Arial" w:cs="Arial"/>
          <w:sz w:val="24"/>
          <w:szCs w:val="24"/>
        </w:rPr>
        <w:t xml:space="preserve">psychiatric symptom score </w:t>
      </w:r>
      <w:r w:rsidR="007E1D58" w:rsidRPr="00E043C0">
        <w:rPr>
          <w:rFonts w:ascii="Arial" w:hAnsi="Arial" w:cs="Arial"/>
          <w:sz w:val="24"/>
          <w:szCs w:val="24"/>
        </w:rPr>
        <w:t xml:space="preserve">correlation. </w:t>
      </w:r>
      <w:r w:rsidR="00392911" w:rsidRPr="00E043C0">
        <w:rPr>
          <w:rFonts w:ascii="Arial" w:hAnsi="Arial" w:cs="Arial"/>
          <w:sz w:val="24"/>
          <w:szCs w:val="24"/>
        </w:rPr>
        <w:t>For each individual sound</w:t>
      </w:r>
      <w:r w:rsidR="00E4271A" w:rsidRPr="00E043C0">
        <w:rPr>
          <w:rFonts w:ascii="Arial" w:hAnsi="Arial" w:cs="Arial"/>
          <w:sz w:val="24"/>
          <w:szCs w:val="24"/>
        </w:rPr>
        <w:t xml:space="preserve"> played at 100% volume</w:t>
      </w:r>
      <w:r w:rsidR="00392911" w:rsidRPr="00E043C0">
        <w:rPr>
          <w:rFonts w:ascii="Arial" w:hAnsi="Arial" w:cs="Arial"/>
          <w:sz w:val="24"/>
          <w:szCs w:val="24"/>
        </w:rPr>
        <w:t>, ratings for all participants were correlated with each of the individuals’ total scores for STAI-Y1, STAI-Y2 and OCI-R</w:t>
      </w:r>
      <w:r w:rsidR="00E4271A" w:rsidRPr="00E043C0">
        <w:rPr>
          <w:rFonts w:ascii="Arial" w:hAnsi="Arial" w:cs="Arial"/>
          <w:sz w:val="24"/>
          <w:szCs w:val="24"/>
        </w:rPr>
        <w:t xml:space="preserve"> separately</w:t>
      </w:r>
      <w:r w:rsidR="00392911" w:rsidRPr="00E043C0">
        <w:rPr>
          <w:rFonts w:ascii="Arial" w:hAnsi="Arial" w:cs="Arial"/>
          <w:sz w:val="24"/>
          <w:szCs w:val="24"/>
        </w:rPr>
        <w:t xml:space="preserve">. Majority of the relationships were non-significant, except </w:t>
      </w:r>
      <w:r w:rsidR="00E4271A" w:rsidRPr="00E043C0">
        <w:rPr>
          <w:rFonts w:ascii="Arial" w:hAnsi="Arial" w:cs="Arial"/>
          <w:sz w:val="24"/>
          <w:szCs w:val="24"/>
        </w:rPr>
        <w:t>for</w:t>
      </w:r>
      <w:r w:rsidR="00E15D8A" w:rsidRPr="00E043C0">
        <w:rPr>
          <w:rFonts w:ascii="Arial" w:hAnsi="Arial" w:cs="Arial"/>
          <w:sz w:val="24"/>
          <w:szCs w:val="24"/>
        </w:rPr>
        <w:t xml:space="preserve"> a few sounds in the</w:t>
      </w:r>
      <w:r w:rsidR="00B04C62" w:rsidRPr="00E043C0">
        <w:rPr>
          <w:rFonts w:ascii="Arial" w:hAnsi="Arial" w:cs="Arial"/>
          <w:sz w:val="24"/>
          <w:szCs w:val="24"/>
        </w:rPr>
        <w:t>ir</w:t>
      </w:r>
      <w:r w:rsidR="00E15D8A" w:rsidRPr="00E043C0">
        <w:rPr>
          <w:rFonts w:ascii="Arial" w:hAnsi="Arial" w:cs="Arial"/>
          <w:sz w:val="24"/>
          <w:szCs w:val="24"/>
        </w:rPr>
        <w:t xml:space="preserve"> arousal </w:t>
      </w:r>
      <w:r w:rsidR="00B04C62" w:rsidRPr="00E043C0">
        <w:rPr>
          <w:rFonts w:ascii="Arial" w:hAnsi="Arial" w:cs="Arial"/>
          <w:sz w:val="24"/>
          <w:szCs w:val="24"/>
        </w:rPr>
        <w:t>ratings where</w:t>
      </w:r>
      <w:r w:rsidR="00E4271A" w:rsidRPr="00E043C0">
        <w:rPr>
          <w:rFonts w:ascii="Arial" w:hAnsi="Arial" w:cs="Arial"/>
          <w:sz w:val="24"/>
          <w:szCs w:val="24"/>
        </w:rPr>
        <w:t xml:space="preserve"> (</w:t>
      </w:r>
      <w:proofErr w:type="spellStart"/>
      <w:r w:rsidR="00E4271A" w:rsidRPr="00E043C0">
        <w:rPr>
          <w:rFonts w:ascii="Arial" w:hAnsi="Arial" w:cs="Arial"/>
          <w:sz w:val="24"/>
          <w:szCs w:val="24"/>
        </w:rPr>
        <w:t>i</w:t>
      </w:r>
      <w:proofErr w:type="spellEnd"/>
      <w:r w:rsidR="00E4271A" w:rsidRPr="00E043C0">
        <w:rPr>
          <w:rFonts w:ascii="Arial" w:hAnsi="Arial" w:cs="Arial"/>
          <w:sz w:val="24"/>
          <w:szCs w:val="24"/>
        </w:rPr>
        <w:t xml:space="preserve">) </w:t>
      </w:r>
      <w:r w:rsidR="0089547C" w:rsidRPr="00E043C0">
        <w:rPr>
          <w:rFonts w:ascii="Arial" w:hAnsi="Arial" w:cs="Arial"/>
          <w:sz w:val="24"/>
          <w:szCs w:val="24"/>
        </w:rPr>
        <w:t>individuals who scored high on the OCI-R tended to rate White Noise as less arousing (</w:t>
      </w:r>
      <w:r w:rsidR="0089547C" w:rsidRPr="00E043C0">
        <w:rPr>
          <w:rFonts w:ascii="Arial" w:hAnsi="Arial" w:cs="Arial"/>
          <w:i/>
          <w:iCs/>
          <w:sz w:val="24"/>
          <w:szCs w:val="24"/>
        </w:rPr>
        <w:t xml:space="preserve">ρ = </w:t>
      </w:r>
      <w:r w:rsidR="0089547C" w:rsidRPr="00E043C0">
        <w:rPr>
          <w:rFonts w:ascii="Arial" w:hAnsi="Arial" w:cs="Arial"/>
          <w:sz w:val="24"/>
          <w:szCs w:val="24"/>
        </w:rPr>
        <w:t xml:space="preserve">-0.24, </w:t>
      </w:r>
      <w:r w:rsidR="0089547C" w:rsidRPr="00E043C0">
        <w:rPr>
          <w:rFonts w:ascii="Arial" w:hAnsi="Arial" w:cs="Arial"/>
          <w:i/>
          <w:iCs/>
          <w:sz w:val="24"/>
          <w:szCs w:val="24"/>
        </w:rPr>
        <w:t>p</w:t>
      </w:r>
      <w:r w:rsidR="0089547C" w:rsidRPr="00E043C0">
        <w:rPr>
          <w:rFonts w:ascii="Arial" w:hAnsi="Arial" w:cs="Arial"/>
          <w:sz w:val="24"/>
          <w:szCs w:val="24"/>
        </w:rPr>
        <w:t xml:space="preserve"> = 0.03</w:t>
      </w:r>
      <w:r w:rsidR="00F96E82" w:rsidRPr="00E043C0">
        <w:rPr>
          <w:rFonts w:ascii="Arial" w:hAnsi="Arial" w:cs="Arial"/>
          <w:sz w:val="24"/>
          <w:szCs w:val="24"/>
        </w:rPr>
        <w:t>, uncorrected</w:t>
      </w:r>
      <w:r w:rsidR="0089547C" w:rsidRPr="00E043C0">
        <w:rPr>
          <w:rFonts w:ascii="Arial" w:hAnsi="Arial" w:cs="Arial"/>
          <w:sz w:val="24"/>
          <w:szCs w:val="24"/>
        </w:rPr>
        <w:t>) and Sea Wave as more arousing (</w:t>
      </w:r>
      <w:r w:rsidR="0089547C" w:rsidRPr="00E043C0">
        <w:rPr>
          <w:rFonts w:ascii="Arial" w:hAnsi="Arial" w:cs="Arial"/>
          <w:i/>
          <w:iCs/>
          <w:sz w:val="24"/>
          <w:szCs w:val="24"/>
        </w:rPr>
        <w:t xml:space="preserve">ρ = </w:t>
      </w:r>
      <w:r w:rsidR="0089547C" w:rsidRPr="00E043C0">
        <w:rPr>
          <w:rFonts w:ascii="Arial" w:hAnsi="Arial" w:cs="Arial"/>
          <w:sz w:val="24"/>
          <w:szCs w:val="24"/>
        </w:rPr>
        <w:t xml:space="preserve">0.23, </w:t>
      </w:r>
      <w:r w:rsidR="0089547C" w:rsidRPr="00E043C0">
        <w:rPr>
          <w:rFonts w:ascii="Arial" w:hAnsi="Arial" w:cs="Arial"/>
          <w:i/>
          <w:iCs/>
          <w:sz w:val="24"/>
          <w:szCs w:val="24"/>
        </w:rPr>
        <w:t>p</w:t>
      </w:r>
      <w:r w:rsidR="0089547C" w:rsidRPr="00E043C0">
        <w:rPr>
          <w:rFonts w:ascii="Arial" w:hAnsi="Arial" w:cs="Arial"/>
          <w:sz w:val="24"/>
          <w:szCs w:val="24"/>
        </w:rPr>
        <w:t xml:space="preserve"> = 0.03</w:t>
      </w:r>
      <w:r w:rsidR="00F96E82" w:rsidRPr="00E043C0">
        <w:rPr>
          <w:rFonts w:ascii="Arial" w:hAnsi="Arial" w:cs="Arial"/>
          <w:sz w:val="24"/>
          <w:szCs w:val="24"/>
        </w:rPr>
        <w:t>, uncorrected</w:t>
      </w:r>
      <w:r w:rsidR="0089547C" w:rsidRPr="00E043C0">
        <w:rPr>
          <w:rFonts w:ascii="Arial" w:hAnsi="Arial" w:cs="Arial"/>
          <w:sz w:val="24"/>
          <w:szCs w:val="24"/>
        </w:rPr>
        <w:t>)</w:t>
      </w:r>
      <w:r w:rsidR="00E4271A" w:rsidRPr="00E043C0">
        <w:rPr>
          <w:rFonts w:ascii="Arial" w:hAnsi="Arial" w:cs="Arial"/>
          <w:sz w:val="24"/>
          <w:szCs w:val="24"/>
        </w:rPr>
        <w:t xml:space="preserve"> and (ii)</w:t>
      </w:r>
      <w:r w:rsidR="0089547C" w:rsidRPr="00E043C0">
        <w:rPr>
          <w:rFonts w:ascii="Arial" w:hAnsi="Arial" w:cs="Arial"/>
          <w:sz w:val="24"/>
          <w:szCs w:val="24"/>
        </w:rPr>
        <w:t xml:space="preserve"> </w:t>
      </w:r>
      <w:r w:rsidR="00E4271A" w:rsidRPr="00E043C0">
        <w:rPr>
          <w:rFonts w:ascii="Arial" w:hAnsi="Arial" w:cs="Arial"/>
          <w:sz w:val="24"/>
          <w:szCs w:val="24"/>
        </w:rPr>
        <w:t>i</w:t>
      </w:r>
      <w:r w:rsidR="0089547C" w:rsidRPr="00E043C0">
        <w:rPr>
          <w:rFonts w:ascii="Arial" w:hAnsi="Arial" w:cs="Arial"/>
          <w:sz w:val="24"/>
          <w:szCs w:val="24"/>
        </w:rPr>
        <w:t>ndividuals who scored high on the STAI-Y2 tended to rate Cicada as more arousing (</w:t>
      </w:r>
      <w:r w:rsidR="0089547C" w:rsidRPr="00E043C0">
        <w:rPr>
          <w:rFonts w:ascii="Arial" w:hAnsi="Arial" w:cs="Arial"/>
          <w:i/>
          <w:iCs/>
          <w:sz w:val="24"/>
          <w:szCs w:val="24"/>
        </w:rPr>
        <w:t xml:space="preserve">ρ = </w:t>
      </w:r>
      <w:r w:rsidR="0089547C" w:rsidRPr="00E043C0">
        <w:rPr>
          <w:rFonts w:ascii="Arial" w:hAnsi="Arial" w:cs="Arial"/>
          <w:sz w:val="24"/>
          <w:szCs w:val="24"/>
        </w:rPr>
        <w:t xml:space="preserve">0.23, </w:t>
      </w:r>
      <w:r w:rsidR="0089547C" w:rsidRPr="00E043C0">
        <w:rPr>
          <w:rFonts w:ascii="Arial" w:hAnsi="Arial" w:cs="Arial"/>
          <w:i/>
          <w:iCs/>
          <w:sz w:val="24"/>
          <w:szCs w:val="24"/>
        </w:rPr>
        <w:t>p</w:t>
      </w:r>
      <w:r w:rsidR="0089547C" w:rsidRPr="00E043C0">
        <w:rPr>
          <w:rFonts w:ascii="Arial" w:hAnsi="Arial" w:cs="Arial"/>
          <w:sz w:val="24"/>
          <w:szCs w:val="24"/>
        </w:rPr>
        <w:t xml:space="preserve"> = 0.03</w:t>
      </w:r>
      <w:r w:rsidR="00F96E82" w:rsidRPr="00E043C0">
        <w:rPr>
          <w:rFonts w:ascii="Arial" w:hAnsi="Arial" w:cs="Arial"/>
          <w:sz w:val="24"/>
          <w:szCs w:val="24"/>
        </w:rPr>
        <w:t>, uncorrected</w:t>
      </w:r>
      <w:r w:rsidR="0089547C" w:rsidRPr="00E043C0">
        <w:rPr>
          <w:rFonts w:ascii="Arial" w:hAnsi="Arial" w:cs="Arial"/>
          <w:sz w:val="24"/>
          <w:szCs w:val="24"/>
        </w:rPr>
        <w:t>).</w:t>
      </w:r>
    </w:p>
    <w:p w14:paraId="233D2468" w14:textId="7BAA7BE6" w:rsidR="00591229" w:rsidRPr="00E043C0" w:rsidRDefault="00591229" w:rsidP="008B1D22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5370AD1F" w14:textId="77777777" w:rsidR="00591229" w:rsidRPr="00E043C0" w:rsidRDefault="00591229" w:rsidP="008B1D22">
      <w:pPr>
        <w:spacing w:line="360" w:lineRule="auto"/>
        <w:rPr>
          <w:rFonts w:ascii="Arial" w:hAnsi="Arial" w:cs="Arial"/>
          <w:b/>
          <w:bCs/>
          <w:sz w:val="24"/>
          <w:szCs w:val="24"/>
        </w:rPr>
      </w:pPr>
      <w:r w:rsidRPr="00E043C0">
        <w:rPr>
          <w:rFonts w:ascii="Arial" w:hAnsi="Arial" w:cs="Arial"/>
          <w:b/>
          <w:bCs/>
          <w:sz w:val="24"/>
          <w:szCs w:val="24"/>
        </w:rPr>
        <w:br w:type="page"/>
      </w:r>
    </w:p>
    <w:p w14:paraId="566029C1" w14:textId="29844C52" w:rsidR="00591229" w:rsidRPr="00E043C0" w:rsidRDefault="00591229" w:rsidP="008B1D22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 w:rsidRPr="00E043C0">
        <w:rPr>
          <w:rFonts w:ascii="Arial" w:hAnsi="Arial" w:cs="Arial"/>
          <w:b/>
          <w:bCs/>
          <w:sz w:val="24"/>
          <w:szCs w:val="24"/>
        </w:rPr>
        <w:lastRenderedPageBreak/>
        <w:t>References</w:t>
      </w:r>
    </w:p>
    <w:p w14:paraId="7D7D278D" w14:textId="41DC684D" w:rsidR="00E86035" w:rsidRPr="00E043C0" w:rsidRDefault="00591229" w:rsidP="008B1D22">
      <w:pPr>
        <w:widowControl w:val="0"/>
        <w:autoSpaceDE w:val="0"/>
        <w:autoSpaceDN w:val="0"/>
        <w:adjustRightInd w:val="0"/>
        <w:spacing w:line="360" w:lineRule="auto"/>
        <w:ind w:left="480" w:hanging="480"/>
        <w:rPr>
          <w:rFonts w:ascii="Arial" w:hAnsi="Arial" w:cs="Arial"/>
          <w:noProof/>
          <w:sz w:val="24"/>
        </w:rPr>
      </w:pPr>
      <w:r w:rsidRPr="00E043C0">
        <w:rPr>
          <w:rFonts w:ascii="Arial" w:hAnsi="Arial" w:cs="Arial"/>
          <w:sz w:val="24"/>
          <w:szCs w:val="24"/>
        </w:rPr>
        <w:fldChar w:fldCharType="begin" w:fldLock="1"/>
      </w:r>
      <w:r w:rsidRPr="00E043C0">
        <w:rPr>
          <w:rFonts w:ascii="Arial" w:hAnsi="Arial" w:cs="Arial"/>
          <w:sz w:val="24"/>
          <w:szCs w:val="24"/>
        </w:rPr>
        <w:instrText xml:space="preserve">ADDIN Mendeley Bibliography CSL_BIBLIOGRAPHY </w:instrText>
      </w:r>
      <w:r w:rsidRPr="00E043C0">
        <w:rPr>
          <w:rFonts w:ascii="Arial" w:hAnsi="Arial" w:cs="Arial"/>
          <w:sz w:val="24"/>
          <w:szCs w:val="24"/>
        </w:rPr>
        <w:fldChar w:fldCharType="separate"/>
      </w:r>
      <w:r w:rsidR="00E86035" w:rsidRPr="00E043C0">
        <w:rPr>
          <w:rFonts w:ascii="Arial" w:hAnsi="Arial" w:cs="Arial"/>
          <w:noProof/>
          <w:sz w:val="24"/>
          <w:szCs w:val="24"/>
        </w:rPr>
        <w:t xml:space="preserve">Moore, D. R., Edmondson-Jones, M., Dawes, P., Fortnum, H., McCormack, A., Pierzycki, R. H., &amp; Munro, K. J. (2014). Relation between speech-in-noise threshold, hearing loss and cognition from 40–69 years of age. </w:t>
      </w:r>
      <w:r w:rsidR="00E86035" w:rsidRPr="00E043C0">
        <w:rPr>
          <w:rFonts w:ascii="Arial" w:hAnsi="Arial" w:cs="Arial"/>
          <w:i/>
          <w:iCs/>
          <w:noProof/>
          <w:sz w:val="24"/>
          <w:szCs w:val="24"/>
        </w:rPr>
        <w:t>PloS One</w:t>
      </w:r>
      <w:r w:rsidR="00E86035" w:rsidRPr="00E043C0">
        <w:rPr>
          <w:rFonts w:ascii="Arial" w:hAnsi="Arial" w:cs="Arial"/>
          <w:noProof/>
          <w:sz w:val="24"/>
          <w:szCs w:val="24"/>
        </w:rPr>
        <w:t xml:space="preserve">, </w:t>
      </w:r>
      <w:r w:rsidR="00E86035" w:rsidRPr="00E043C0">
        <w:rPr>
          <w:rFonts w:ascii="Arial" w:hAnsi="Arial" w:cs="Arial"/>
          <w:i/>
          <w:iCs/>
          <w:noProof/>
          <w:sz w:val="24"/>
          <w:szCs w:val="24"/>
        </w:rPr>
        <w:t>9</w:t>
      </w:r>
      <w:r w:rsidR="00E86035" w:rsidRPr="00E043C0">
        <w:rPr>
          <w:rFonts w:ascii="Arial" w:hAnsi="Arial" w:cs="Arial"/>
          <w:noProof/>
          <w:sz w:val="24"/>
          <w:szCs w:val="24"/>
        </w:rPr>
        <w:t>(9), e107720.</w:t>
      </w:r>
    </w:p>
    <w:p w14:paraId="60BF2104" w14:textId="18DE9CD5" w:rsidR="00591229" w:rsidRPr="00E043C0" w:rsidRDefault="00591229" w:rsidP="008B1D22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E043C0">
        <w:rPr>
          <w:rFonts w:ascii="Arial" w:hAnsi="Arial" w:cs="Arial"/>
          <w:sz w:val="24"/>
          <w:szCs w:val="24"/>
        </w:rPr>
        <w:fldChar w:fldCharType="end"/>
      </w:r>
    </w:p>
    <w:p w14:paraId="16655595" w14:textId="3BA29D6A" w:rsidR="000E7B62" w:rsidRPr="00E043C0" w:rsidRDefault="000E7B62" w:rsidP="008B1D22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sectPr w:rsidR="000E7B62" w:rsidRPr="00E043C0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623AD8C" w14:textId="77777777" w:rsidR="0072467E" w:rsidRDefault="0072467E" w:rsidP="00E53DD0">
      <w:pPr>
        <w:spacing w:after="0" w:line="240" w:lineRule="auto"/>
      </w:pPr>
      <w:r>
        <w:separator/>
      </w:r>
    </w:p>
  </w:endnote>
  <w:endnote w:type="continuationSeparator" w:id="0">
    <w:p w14:paraId="7854D5CF" w14:textId="77777777" w:rsidR="0072467E" w:rsidRDefault="0072467E" w:rsidP="00E53DD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4CD47AA" w14:textId="77777777" w:rsidR="0072467E" w:rsidRDefault="0072467E" w:rsidP="00E53DD0">
      <w:pPr>
        <w:spacing w:after="0" w:line="240" w:lineRule="auto"/>
      </w:pPr>
      <w:r>
        <w:separator/>
      </w:r>
    </w:p>
  </w:footnote>
  <w:footnote w:type="continuationSeparator" w:id="0">
    <w:p w14:paraId="7DD26C1F" w14:textId="77777777" w:rsidR="0072467E" w:rsidRDefault="0072467E" w:rsidP="00E53DD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1A7B1AB" w14:textId="31411FB6" w:rsidR="00E53DD0" w:rsidRPr="00E53DD0" w:rsidRDefault="00E53DD0" w:rsidP="0029632C">
    <w:pPr>
      <w:pStyle w:val="Header"/>
      <w:rPr>
        <w:lang w:val="en-SG"/>
      </w:rPr>
    </w:pPr>
    <w:r>
      <w:rPr>
        <w:lang w:val="en-SG"/>
      </w:rPr>
      <w:t>Seow &amp; Hauser</w:t>
    </w:r>
    <w:r w:rsidR="00F96E82">
      <w:rPr>
        <w:lang w:val="en-SG"/>
      </w:rPr>
      <w:tab/>
    </w:r>
    <w:r w:rsidR="00F96E82">
      <w:rPr>
        <w:lang w:val="en-SG"/>
      </w:rPr>
      <w:tab/>
    </w:r>
    <w:r>
      <w:rPr>
        <w:lang w:val="en-SG"/>
      </w:rPr>
      <w:t>Supplementary file</w:t>
    </w:r>
    <w:r w:rsidR="002C58F0">
      <w:rPr>
        <w:lang w:val="en-SG"/>
      </w:rPr>
      <w:t xml:space="preserve"> 1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03715"/>
    <w:rsid w:val="00003715"/>
    <w:rsid w:val="0000763C"/>
    <w:rsid w:val="000662F8"/>
    <w:rsid w:val="000829E3"/>
    <w:rsid w:val="00086149"/>
    <w:rsid w:val="00087B87"/>
    <w:rsid w:val="000A5652"/>
    <w:rsid w:val="000B4E72"/>
    <w:rsid w:val="000E055A"/>
    <w:rsid w:val="000E7B62"/>
    <w:rsid w:val="000F303E"/>
    <w:rsid w:val="00117EC8"/>
    <w:rsid w:val="00120C31"/>
    <w:rsid w:val="0012215B"/>
    <w:rsid w:val="00124A39"/>
    <w:rsid w:val="00126E8A"/>
    <w:rsid w:val="00133106"/>
    <w:rsid w:val="00154FB5"/>
    <w:rsid w:val="0017242F"/>
    <w:rsid w:val="00176816"/>
    <w:rsid w:val="0018234B"/>
    <w:rsid w:val="001874F5"/>
    <w:rsid w:val="00197E10"/>
    <w:rsid w:val="001A2A57"/>
    <w:rsid w:val="001B12E1"/>
    <w:rsid w:val="001B3AA6"/>
    <w:rsid w:val="001C4C4A"/>
    <w:rsid w:val="001D0255"/>
    <w:rsid w:val="001D5008"/>
    <w:rsid w:val="001D6489"/>
    <w:rsid w:val="001E07E2"/>
    <w:rsid w:val="001E61D6"/>
    <w:rsid w:val="001E7C9F"/>
    <w:rsid w:val="0021102E"/>
    <w:rsid w:val="0021603D"/>
    <w:rsid w:val="00216C05"/>
    <w:rsid w:val="00220156"/>
    <w:rsid w:val="00237206"/>
    <w:rsid w:val="00237EFF"/>
    <w:rsid w:val="00287CE2"/>
    <w:rsid w:val="0029632C"/>
    <w:rsid w:val="002A1B59"/>
    <w:rsid w:val="002C0B87"/>
    <w:rsid w:val="002C5509"/>
    <w:rsid w:val="002C58F0"/>
    <w:rsid w:val="002F042D"/>
    <w:rsid w:val="003033F3"/>
    <w:rsid w:val="00307A0A"/>
    <w:rsid w:val="00313D8B"/>
    <w:rsid w:val="0035555F"/>
    <w:rsid w:val="00392911"/>
    <w:rsid w:val="003D20D9"/>
    <w:rsid w:val="003E64CE"/>
    <w:rsid w:val="003F18EF"/>
    <w:rsid w:val="003F223B"/>
    <w:rsid w:val="003F362C"/>
    <w:rsid w:val="004140D7"/>
    <w:rsid w:val="00417639"/>
    <w:rsid w:val="004301D8"/>
    <w:rsid w:val="004409F5"/>
    <w:rsid w:val="004447FF"/>
    <w:rsid w:val="0046473F"/>
    <w:rsid w:val="00483981"/>
    <w:rsid w:val="004A5150"/>
    <w:rsid w:val="004E49D7"/>
    <w:rsid w:val="00506E9C"/>
    <w:rsid w:val="005103ED"/>
    <w:rsid w:val="00511E6E"/>
    <w:rsid w:val="00522EE0"/>
    <w:rsid w:val="0052362D"/>
    <w:rsid w:val="0054178E"/>
    <w:rsid w:val="005536DE"/>
    <w:rsid w:val="00561351"/>
    <w:rsid w:val="0057110C"/>
    <w:rsid w:val="005714D6"/>
    <w:rsid w:val="0057442C"/>
    <w:rsid w:val="00586C34"/>
    <w:rsid w:val="00591229"/>
    <w:rsid w:val="00595613"/>
    <w:rsid w:val="00597DA3"/>
    <w:rsid w:val="005A2122"/>
    <w:rsid w:val="005C061E"/>
    <w:rsid w:val="005C39DD"/>
    <w:rsid w:val="005D2CE8"/>
    <w:rsid w:val="005D729D"/>
    <w:rsid w:val="005F6696"/>
    <w:rsid w:val="00607F01"/>
    <w:rsid w:val="00610625"/>
    <w:rsid w:val="00616FAE"/>
    <w:rsid w:val="00627DE5"/>
    <w:rsid w:val="00634084"/>
    <w:rsid w:val="00640EF8"/>
    <w:rsid w:val="00644F5E"/>
    <w:rsid w:val="00654E5C"/>
    <w:rsid w:val="00664815"/>
    <w:rsid w:val="006A5042"/>
    <w:rsid w:val="006A78C0"/>
    <w:rsid w:val="006B2424"/>
    <w:rsid w:val="006B37D5"/>
    <w:rsid w:val="006D2425"/>
    <w:rsid w:val="006F4A8A"/>
    <w:rsid w:val="006F7F06"/>
    <w:rsid w:val="00700573"/>
    <w:rsid w:val="00706401"/>
    <w:rsid w:val="00707980"/>
    <w:rsid w:val="0072467E"/>
    <w:rsid w:val="007560F2"/>
    <w:rsid w:val="007620E1"/>
    <w:rsid w:val="0076599F"/>
    <w:rsid w:val="007733BA"/>
    <w:rsid w:val="007B3121"/>
    <w:rsid w:val="007C6D28"/>
    <w:rsid w:val="007D5761"/>
    <w:rsid w:val="007E1D58"/>
    <w:rsid w:val="00805BC9"/>
    <w:rsid w:val="00805F04"/>
    <w:rsid w:val="0084351F"/>
    <w:rsid w:val="00864765"/>
    <w:rsid w:val="00865E5C"/>
    <w:rsid w:val="00892BC5"/>
    <w:rsid w:val="0089547C"/>
    <w:rsid w:val="008A0422"/>
    <w:rsid w:val="008A3313"/>
    <w:rsid w:val="008B1832"/>
    <w:rsid w:val="008B1D22"/>
    <w:rsid w:val="008B4650"/>
    <w:rsid w:val="008B7B6E"/>
    <w:rsid w:val="008C0017"/>
    <w:rsid w:val="008C78CD"/>
    <w:rsid w:val="008D09E0"/>
    <w:rsid w:val="00913764"/>
    <w:rsid w:val="009156E1"/>
    <w:rsid w:val="009220D7"/>
    <w:rsid w:val="009338E1"/>
    <w:rsid w:val="009417C1"/>
    <w:rsid w:val="00942E31"/>
    <w:rsid w:val="009450B4"/>
    <w:rsid w:val="00982B63"/>
    <w:rsid w:val="00990DA1"/>
    <w:rsid w:val="009A21A2"/>
    <w:rsid w:val="009B097E"/>
    <w:rsid w:val="009B4A65"/>
    <w:rsid w:val="009D0910"/>
    <w:rsid w:val="009D3654"/>
    <w:rsid w:val="009E5CDB"/>
    <w:rsid w:val="009F1256"/>
    <w:rsid w:val="00A15A23"/>
    <w:rsid w:val="00A20844"/>
    <w:rsid w:val="00A33078"/>
    <w:rsid w:val="00A35697"/>
    <w:rsid w:val="00A43771"/>
    <w:rsid w:val="00A55F2A"/>
    <w:rsid w:val="00A722C7"/>
    <w:rsid w:val="00A8281C"/>
    <w:rsid w:val="00A86966"/>
    <w:rsid w:val="00A87043"/>
    <w:rsid w:val="00AA05E1"/>
    <w:rsid w:val="00AA341A"/>
    <w:rsid w:val="00AB7A7C"/>
    <w:rsid w:val="00AC7748"/>
    <w:rsid w:val="00AE659F"/>
    <w:rsid w:val="00AF32EC"/>
    <w:rsid w:val="00AF6CD1"/>
    <w:rsid w:val="00B04C62"/>
    <w:rsid w:val="00B07FCD"/>
    <w:rsid w:val="00B11B1A"/>
    <w:rsid w:val="00B352DE"/>
    <w:rsid w:val="00B50EC6"/>
    <w:rsid w:val="00B63216"/>
    <w:rsid w:val="00B6528B"/>
    <w:rsid w:val="00BA34D1"/>
    <w:rsid w:val="00BA521C"/>
    <w:rsid w:val="00BB4C7E"/>
    <w:rsid w:val="00BD0639"/>
    <w:rsid w:val="00BD1C50"/>
    <w:rsid w:val="00BD448C"/>
    <w:rsid w:val="00BE7FF6"/>
    <w:rsid w:val="00BF0022"/>
    <w:rsid w:val="00C0017A"/>
    <w:rsid w:val="00C12845"/>
    <w:rsid w:val="00C1409F"/>
    <w:rsid w:val="00C15F9A"/>
    <w:rsid w:val="00C61325"/>
    <w:rsid w:val="00C86FD7"/>
    <w:rsid w:val="00CA46D9"/>
    <w:rsid w:val="00CA79CB"/>
    <w:rsid w:val="00CB367C"/>
    <w:rsid w:val="00CC067A"/>
    <w:rsid w:val="00CC2A5F"/>
    <w:rsid w:val="00CF2715"/>
    <w:rsid w:val="00D2058B"/>
    <w:rsid w:val="00D21E87"/>
    <w:rsid w:val="00D311FE"/>
    <w:rsid w:val="00D551CF"/>
    <w:rsid w:val="00D63756"/>
    <w:rsid w:val="00D752ED"/>
    <w:rsid w:val="00D879AB"/>
    <w:rsid w:val="00D9203A"/>
    <w:rsid w:val="00D963B1"/>
    <w:rsid w:val="00DA4D2E"/>
    <w:rsid w:val="00DD7531"/>
    <w:rsid w:val="00DE4DD6"/>
    <w:rsid w:val="00DF4D8A"/>
    <w:rsid w:val="00E043C0"/>
    <w:rsid w:val="00E11334"/>
    <w:rsid w:val="00E15D8A"/>
    <w:rsid w:val="00E22320"/>
    <w:rsid w:val="00E25138"/>
    <w:rsid w:val="00E279D9"/>
    <w:rsid w:val="00E422E2"/>
    <w:rsid w:val="00E4271A"/>
    <w:rsid w:val="00E53DD0"/>
    <w:rsid w:val="00E77D92"/>
    <w:rsid w:val="00E86035"/>
    <w:rsid w:val="00EA1EDB"/>
    <w:rsid w:val="00EA3FB4"/>
    <w:rsid w:val="00EA6C72"/>
    <w:rsid w:val="00EC0A0C"/>
    <w:rsid w:val="00EC20CC"/>
    <w:rsid w:val="00ED7173"/>
    <w:rsid w:val="00F0135C"/>
    <w:rsid w:val="00F05D40"/>
    <w:rsid w:val="00F61E72"/>
    <w:rsid w:val="00F62275"/>
    <w:rsid w:val="00F720CE"/>
    <w:rsid w:val="00F7529D"/>
    <w:rsid w:val="00F96E82"/>
    <w:rsid w:val="00FB7D87"/>
    <w:rsid w:val="00FC1319"/>
    <w:rsid w:val="00FC2A37"/>
    <w:rsid w:val="00FC30D2"/>
    <w:rsid w:val="00FE49DD"/>
    <w:rsid w:val="00FF78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2BECEDB"/>
  <w15:chartTrackingRefBased/>
  <w15:docId w15:val="{CE893068-5910-41FF-BE1B-831D34B893D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97DA3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53DD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53DD0"/>
    <w:rPr>
      <w:lang w:val="en-GB"/>
    </w:rPr>
  </w:style>
  <w:style w:type="paragraph" w:styleId="Footer">
    <w:name w:val="footer"/>
    <w:basedOn w:val="Normal"/>
    <w:link w:val="FooterChar"/>
    <w:uiPriority w:val="99"/>
    <w:unhideWhenUsed/>
    <w:rsid w:val="00E53DD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53DD0"/>
    <w:rPr>
      <w:lang w:val="en-GB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829E3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829E3"/>
    <w:rPr>
      <w:rFonts w:ascii="Segoe UI" w:hAnsi="Segoe UI" w:cs="Segoe UI"/>
      <w:sz w:val="18"/>
      <w:szCs w:val="18"/>
      <w:lang w:val="en-GB"/>
    </w:rPr>
  </w:style>
  <w:style w:type="table" w:styleId="TableGrid">
    <w:name w:val="Table Grid"/>
    <w:basedOn w:val="TableNormal"/>
    <w:uiPriority w:val="39"/>
    <w:rsid w:val="00D752E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CommentReference">
    <w:name w:val="annotation reference"/>
    <w:basedOn w:val="DefaultParagraphFont"/>
    <w:uiPriority w:val="99"/>
    <w:semiHidden/>
    <w:unhideWhenUsed/>
    <w:rsid w:val="00805BC9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805BC9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805BC9"/>
    <w:rPr>
      <w:sz w:val="20"/>
      <w:szCs w:val="20"/>
      <w:lang w:val="en-GB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18234B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18234B"/>
    <w:rPr>
      <w:b/>
      <w:bCs/>
      <w:sz w:val="20"/>
      <w:szCs w:val="20"/>
      <w:lang w:val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7" Type="http://schemas.openxmlformats.org/officeDocument/2006/relationships/image" Target="media/image1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theme" Target="theme/theme1.xml"/><Relationship Id="rId10" Type="http://schemas.openxmlformats.org/officeDocument/2006/relationships/image" Target="media/image3.tiff"/><Relationship Id="rId19" Type="http://schemas.openxmlformats.org/officeDocument/2006/relationships/image" Target="media/image12.png"/><Relationship Id="rId4" Type="http://schemas.openxmlformats.org/officeDocument/2006/relationships/webSettings" Target="webSettings.xml"/><Relationship Id="rId9" Type="http://schemas.openxmlformats.org/officeDocument/2006/relationships/image" Target="media/image2.tiff"/><Relationship Id="rId14" Type="http://schemas.openxmlformats.org/officeDocument/2006/relationships/image" Target="media/image7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8314DA2-73FF-42D2-BE19-41856B95CF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</TotalTime>
  <Pages>9</Pages>
  <Words>974</Words>
  <Characters>5554</Characters>
  <Application>Microsoft Office Word</Application>
  <DocSecurity>0</DocSecurity>
  <Lines>46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Tricia Seow</dc:creator>
  <cp:keywords/>
  <dc:description/>
  <cp:lastModifiedBy>Tricia Seow</cp:lastModifiedBy>
  <cp:revision>31</cp:revision>
  <dcterms:created xsi:type="dcterms:W3CDTF">2021-02-07T12:33:00Z</dcterms:created>
  <dcterms:modified xsi:type="dcterms:W3CDTF">2021-04-22T09:45:00Z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endeley Recent Style Id 0_1">
    <vt:lpwstr>http://www.zotero.org/styles/american-medical-association</vt:lpwstr>
  </property>
  <property fmtid="{D5CDD505-2E9C-101B-9397-08002B2CF9AE}" pid="3" name="Mendeley Recent Style Name 0_1">
    <vt:lpwstr>American Medical Association</vt:lpwstr>
  </property>
  <property fmtid="{D5CDD505-2E9C-101B-9397-08002B2CF9AE}" pid="4" name="Mendeley Recent Style Id 1_1">
    <vt:lpwstr>http://www.zotero.org/styles/american-political-science-association</vt:lpwstr>
  </property>
  <property fmtid="{D5CDD505-2E9C-101B-9397-08002B2CF9AE}" pid="5" name="Mendeley Recent Style Name 1_1">
    <vt:lpwstr>American Political Science Association</vt:lpwstr>
  </property>
  <property fmtid="{D5CDD505-2E9C-101B-9397-08002B2CF9AE}" pid="6" name="Mendeley Recent Style Id 2_1">
    <vt:lpwstr>http://www.zotero.org/styles/apa</vt:lpwstr>
  </property>
  <property fmtid="{D5CDD505-2E9C-101B-9397-08002B2CF9AE}" pid="7" name="Mendeley Recent Style Name 2_1">
    <vt:lpwstr>American Psychological Association 6th edition</vt:lpwstr>
  </property>
  <property fmtid="{D5CDD505-2E9C-101B-9397-08002B2CF9AE}" pid="8" name="Mendeley Recent Style Id 3_1">
    <vt:lpwstr>http://csl.mendeley.com/styles/styles/APA-noDOI</vt:lpwstr>
  </property>
  <property fmtid="{D5CDD505-2E9C-101B-9397-08002B2CF9AE}" pid="9" name="Mendeley Recent Style Name 3_1">
    <vt:lpwstr>American Psychological Association 7th edition</vt:lpwstr>
  </property>
  <property fmtid="{D5CDD505-2E9C-101B-9397-08002B2CF9AE}" pid="10" name="Mendeley Recent Style Id 4_1">
    <vt:lpwstr>http://www.zotero.org/styles/american-sociological-association</vt:lpwstr>
  </property>
  <property fmtid="{D5CDD505-2E9C-101B-9397-08002B2CF9AE}" pid="11" name="Mendeley Recent Style Name 4_1">
    <vt:lpwstr>American Sociological Association</vt:lpwstr>
  </property>
  <property fmtid="{D5CDD505-2E9C-101B-9397-08002B2CF9AE}" pid="12" name="Mendeley Recent Style Id 5_1">
    <vt:lpwstr>http://www.zotero.org/styles/ieee</vt:lpwstr>
  </property>
  <property fmtid="{D5CDD505-2E9C-101B-9397-08002B2CF9AE}" pid="13" name="Mendeley Recent Style Name 5_1">
    <vt:lpwstr>IEEE</vt:lpwstr>
  </property>
  <property fmtid="{D5CDD505-2E9C-101B-9397-08002B2CF9AE}" pid="14" name="Mendeley Recent Style Id 6_1">
    <vt:lpwstr>http://www.zotero.org/styles/modern-humanities-research-association</vt:lpwstr>
  </property>
  <property fmtid="{D5CDD505-2E9C-101B-9397-08002B2CF9AE}" pid="15" name="Mendeley Recent Style Name 6_1">
    <vt:lpwstr>Modern Humanities Research Association 3rd edition (note with bibliography)</vt:lpwstr>
  </property>
  <property fmtid="{D5CDD505-2E9C-101B-9397-08002B2CF9AE}" pid="16" name="Mendeley Recent Style Id 7_1">
    <vt:lpwstr>http://csl.mendeley.com/styles/487781381/SciRep</vt:lpwstr>
  </property>
  <property fmtid="{D5CDD505-2E9C-101B-9397-08002B2CF9AE}" pid="17" name="Mendeley Recent Style Name 7_1">
    <vt:lpwstr>Sci Rep - Tricia Seow</vt:lpwstr>
  </property>
  <property fmtid="{D5CDD505-2E9C-101B-9397-08002B2CF9AE}" pid="18" name="Mendeley Recent Style Id 8_1">
    <vt:lpwstr>http://www.zotero.org/styles/the-journal-of-neuroscience</vt:lpwstr>
  </property>
  <property fmtid="{D5CDD505-2E9C-101B-9397-08002B2CF9AE}" pid="19" name="Mendeley Recent Style Name 8_1">
    <vt:lpwstr>The Journal of Neuroscience</vt:lpwstr>
  </property>
  <property fmtid="{D5CDD505-2E9C-101B-9397-08002B2CF9AE}" pid="20" name="Mendeley Recent Style Id 9_1">
    <vt:lpwstr>http://www.zotero.org/styles/vancouver</vt:lpwstr>
  </property>
  <property fmtid="{D5CDD505-2E9C-101B-9397-08002B2CF9AE}" pid="21" name="Mendeley Recent Style Name 9_1">
    <vt:lpwstr>Vancouver</vt:lpwstr>
  </property>
  <property fmtid="{D5CDD505-2E9C-101B-9397-08002B2CF9AE}" pid="22" name="Mendeley Document_1">
    <vt:lpwstr>True</vt:lpwstr>
  </property>
  <property fmtid="{D5CDD505-2E9C-101B-9397-08002B2CF9AE}" pid="23" name="Mendeley Unique User Id_1">
    <vt:lpwstr>d9049c99-c474-3b97-b531-a07bd4b71942</vt:lpwstr>
  </property>
  <property fmtid="{D5CDD505-2E9C-101B-9397-08002B2CF9AE}" pid="24" name="Mendeley Citation Style_1">
    <vt:lpwstr>http://csl.mendeley.com/styles/styles/APA-noDOI</vt:lpwstr>
  </property>
</Properties>
</file>